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cs="黑体"/>
          <w:sz w:val="32"/>
          <w:szCs w:val="32"/>
        </w:rPr>
      </w:pPr>
      <w:r>
        <w:rPr>
          <w:rFonts w:hint="eastAsia" w:ascii="宋体" w:cs="黑体"/>
          <w:sz w:val="32"/>
          <w:szCs w:val="32"/>
        </w:rPr>
        <w:t>附件</w:t>
      </w:r>
      <w:r>
        <w:rPr>
          <w:rFonts w:ascii="宋体" w:cs="黑体"/>
          <w:sz w:val="32"/>
          <w:szCs w:val="32"/>
        </w:rPr>
        <w:t>1</w:t>
      </w:r>
    </w:p>
    <w:p>
      <w:pPr>
        <w:widowControl/>
        <w:spacing w:before="100" w:beforeAutospacing="1" w:after="100" w:afterAutospacing="1" w:line="520" w:lineRule="exact"/>
        <w:jc w:val="center"/>
        <w:rPr>
          <w:rFonts w:ascii="宋体" w:cs="方正小标宋简体"/>
          <w:b/>
          <w:bCs/>
          <w:sz w:val="44"/>
          <w:szCs w:val="44"/>
        </w:rPr>
      </w:pPr>
      <w:r>
        <w:rPr>
          <w:rFonts w:hint="eastAsia" w:ascii="宋体" w:cs="方正小标宋简体"/>
          <w:b/>
          <w:bCs/>
          <w:sz w:val="44"/>
          <w:szCs w:val="44"/>
        </w:rPr>
        <w:t>广西壮族自治区疾病预防控制中心</w:t>
      </w:r>
    </w:p>
    <w:p>
      <w:pPr>
        <w:widowControl/>
        <w:spacing w:before="100" w:beforeAutospacing="1" w:after="100" w:afterAutospacing="1" w:line="520" w:lineRule="exact"/>
        <w:jc w:val="center"/>
        <w:rPr>
          <w:rFonts w:ascii="宋体" w:cs="方正小标宋简体"/>
          <w:b/>
          <w:bCs/>
          <w:sz w:val="44"/>
          <w:szCs w:val="44"/>
        </w:rPr>
      </w:pPr>
      <w:r>
        <w:rPr>
          <w:rFonts w:hint="eastAsia" w:ascii="宋体" w:cs="方正小标宋简体"/>
          <w:b/>
          <w:bCs/>
          <w:sz w:val="44"/>
          <w:szCs w:val="44"/>
        </w:rPr>
        <w:t>微信公众平台信息稿件审核表</w:t>
      </w:r>
    </w:p>
    <w:p>
      <w:pPr>
        <w:widowControl/>
        <w:wordWrap w:val="0"/>
        <w:spacing w:before="100" w:beforeAutospacing="1" w:after="100" w:afterAutospacing="1" w:line="400" w:lineRule="exact"/>
        <w:jc w:val="righ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送审日期：    年  月  日</w:t>
      </w:r>
    </w:p>
    <w:tbl>
      <w:tblPr>
        <w:tblStyle w:val="4"/>
        <w:tblW w:w="9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427"/>
        <w:gridCol w:w="858"/>
        <w:gridCol w:w="776"/>
        <w:gridCol w:w="453"/>
        <w:gridCol w:w="991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8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供稿科</w:t>
            </w:r>
            <w:r>
              <w:rPr>
                <w:rFonts w:ascii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/>
                <w:kern w:val="0"/>
                <w:sz w:val="28"/>
                <w:szCs w:val="28"/>
              </w:rPr>
              <w:t>所</w:t>
            </w:r>
            <w:r>
              <w:rPr>
                <w:rFonts w:ascii="宋体"/>
                <w:kern w:val="0"/>
                <w:sz w:val="28"/>
                <w:szCs w:val="28"/>
              </w:rPr>
              <w:t>)</w:t>
            </w:r>
          </w:p>
        </w:tc>
        <w:tc>
          <w:tcPr>
            <w:tcW w:w="3285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撰稿人</w:t>
            </w:r>
          </w:p>
        </w:tc>
        <w:tc>
          <w:tcPr>
            <w:tcW w:w="2623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姓名：</w:t>
            </w:r>
            <w:r>
              <w:rPr>
                <w:rFonts w:ascii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83" w:type="dxa"/>
            <w:vMerge w:val="continue"/>
            <w:vAlign w:val="center"/>
          </w:tcPr>
          <w:p/>
        </w:tc>
        <w:tc>
          <w:tcPr>
            <w:tcW w:w="3285" w:type="dxa"/>
            <w:gridSpan w:val="2"/>
            <w:vMerge w:val="continue"/>
            <w:vAlign w:val="center"/>
          </w:tcPr>
          <w:p/>
        </w:tc>
        <w:tc>
          <w:tcPr>
            <w:tcW w:w="1229" w:type="dxa"/>
            <w:gridSpan w:val="2"/>
            <w:vMerge w:val="continue"/>
            <w:vAlign w:val="center"/>
          </w:tcPr>
          <w:p/>
        </w:tc>
        <w:tc>
          <w:tcPr>
            <w:tcW w:w="2623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default" w:asci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8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标题</w:t>
            </w:r>
          </w:p>
        </w:tc>
        <w:tc>
          <w:tcPr>
            <w:tcW w:w="4514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原创</w:t>
            </w:r>
          </w:p>
        </w:tc>
        <w:tc>
          <w:tcPr>
            <w:tcW w:w="163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2283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摘要</w:t>
            </w:r>
          </w:p>
        </w:tc>
        <w:tc>
          <w:tcPr>
            <w:tcW w:w="7137" w:type="dxa"/>
            <w:gridSpan w:val="6"/>
            <w:vAlign w:val="bottom"/>
          </w:tcPr>
          <w:p>
            <w:pPr>
              <w:spacing w:line="500" w:lineRule="exact"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283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供稿科（所）</w:t>
            </w:r>
          </w:p>
          <w:p>
            <w:pPr>
              <w:spacing w:line="4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负责人审核意见</w:t>
            </w:r>
          </w:p>
        </w:tc>
        <w:tc>
          <w:tcPr>
            <w:tcW w:w="7137" w:type="dxa"/>
            <w:gridSpan w:val="6"/>
            <w:vAlign w:val="center"/>
          </w:tcPr>
          <w:p>
            <w:pPr>
              <w:spacing w:line="500" w:lineRule="exact"/>
              <w:rPr>
                <w:rFonts w:ascii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500" w:lineRule="exact"/>
              <w:ind w:right="-33"/>
              <w:jc w:val="righ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228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健康教育与传媒科意见</w:t>
            </w:r>
          </w:p>
        </w:tc>
        <w:tc>
          <w:tcPr>
            <w:tcW w:w="2427" w:type="dxa"/>
            <w:vAlign w:val="center"/>
          </w:tcPr>
          <w:p>
            <w:pPr>
              <w:spacing w:line="500" w:lineRule="exac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kern w:val="0"/>
                <w:sz w:val="28"/>
                <w:szCs w:val="28"/>
              </w:rPr>
              <w:t>综合办公室意见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color w:val="FF66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228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中心领导</w:t>
            </w:r>
          </w:p>
          <w:p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13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283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发布情况</w:t>
            </w:r>
          </w:p>
        </w:tc>
        <w:tc>
          <w:tcPr>
            <w:tcW w:w="7137" w:type="dxa"/>
            <w:gridSpan w:val="6"/>
          </w:tcPr>
          <w:p>
            <w:pPr>
              <w:spacing w:line="4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kern w:val="0"/>
                <w:sz w:val="28"/>
                <w:szCs w:val="28"/>
              </w:rPr>
              <w:t>已发布</w:t>
            </w:r>
            <w:r>
              <w:rPr>
                <w:rFonts w:ascii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kern w:val="0"/>
                <w:sz w:val="28"/>
                <w:szCs w:val="28"/>
              </w:rPr>
              <w:t>□</w:t>
            </w:r>
            <w:r>
              <w:rPr>
                <w:rFonts w:ascii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/>
                <w:kern w:val="0"/>
                <w:sz w:val="28"/>
                <w:szCs w:val="28"/>
              </w:rPr>
              <w:t>返回供稿科所</w:t>
            </w:r>
            <w:r>
              <w:rPr>
                <w:rFonts w:ascii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kern w:val="0"/>
                <w:sz w:val="28"/>
                <w:szCs w:val="28"/>
              </w:rPr>
              <w:t>□</w:t>
            </w:r>
          </w:p>
          <w:p>
            <w:pPr>
              <w:spacing w:line="460" w:lineRule="exact"/>
              <w:rPr>
                <w:rFonts w:ascii="宋体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kern w:val="0"/>
                <w:sz w:val="28"/>
                <w:szCs w:val="28"/>
              </w:rPr>
              <w:t>经办人：</w:t>
            </w:r>
            <w:r>
              <w:rPr>
                <w:rFonts w:ascii="宋体"/>
                <w:kern w:val="0"/>
                <w:sz w:val="28"/>
                <w:szCs w:val="28"/>
              </w:rPr>
              <w:t xml:space="preserve">         </w:t>
            </w:r>
          </w:p>
        </w:tc>
      </w:tr>
    </w:tbl>
    <w:p>
      <w:pPr>
        <w:rPr>
          <w:rFonts w:ascii="宋体"/>
          <w:sz w:val="24"/>
        </w:rPr>
      </w:pPr>
    </w:p>
    <w:p>
      <w:pPr>
        <w:rPr>
          <w:rFonts w:asci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注：一般</w:t>
      </w:r>
      <w:r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信息由供稿科（所）负责人初审，健康教育与传媒科负责人复审，中心重大信息、敏感信息等内容须综合办公室审核后，报送中心领导审批方可发布。信息发布后此表由健康教育与传媒科存档。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25"/>
    <w:rsid w:val="00044296"/>
    <w:rsid w:val="000521C9"/>
    <w:rsid w:val="00330004"/>
    <w:rsid w:val="003B7A25"/>
    <w:rsid w:val="00476202"/>
    <w:rsid w:val="00613990"/>
    <w:rsid w:val="00966AA3"/>
    <w:rsid w:val="00B66821"/>
    <w:rsid w:val="00BF057E"/>
    <w:rsid w:val="00C5428F"/>
    <w:rsid w:val="2DA77A0E"/>
    <w:rsid w:val="2DD3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Arial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Arial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2018-08-06T10:16:00Z</dcterms:created>
  <dc:creator>覃春晓</dc:creator>
  <cp:lastModifiedBy>奕</cp:lastModifiedBy>
  <cp:lastPrinted>2019-07-29T09:34:00Z</cp:lastPrinted>
  <dcterms:modified xsi:type="dcterms:W3CDTF">2019-08-28T03:18:04Z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