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8C6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78DB9FE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响应文件</w:t>
      </w:r>
      <w:bookmarkStart w:id="90" w:name="_GoBack"/>
      <w:bookmarkEnd w:id="90"/>
      <w:r>
        <w:rPr>
          <w:rFonts w:hint="eastAsia" w:ascii="方正小标宋简体" w:eastAsia="方正小标宋简体" w:cs="宋体"/>
          <w:color w:val="000000"/>
          <w:kern w:val="0"/>
          <w:sz w:val="44"/>
          <w:szCs w:val="44"/>
          <w:highlight w:val="none"/>
          <w:lang w:val="en-US" w:eastAsia="zh-CN"/>
        </w:rPr>
        <w:t>组成及格式</w:t>
      </w:r>
    </w:p>
    <w:p w14:paraId="2E455497">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lang w:eastAsia="zh-CN"/>
        </w:rPr>
        <w:t>响应文件</w:t>
      </w:r>
      <w:r>
        <w:rPr>
          <w:rFonts w:hint="eastAsia" w:ascii="黑体" w:hAnsi="黑体" w:eastAsia="黑体" w:cs="黑体"/>
          <w:b w:val="0"/>
          <w:bCs w:val="0"/>
          <w:color w:val="000000"/>
          <w:kern w:val="0"/>
          <w:sz w:val="28"/>
          <w:szCs w:val="28"/>
          <w:highlight w:val="none"/>
        </w:rPr>
        <w:t>的组成</w:t>
      </w:r>
      <w:r>
        <w:rPr>
          <w:rFonts w:hint="eastAsia" w:ascii="黑体" w:hAnsi="黑体" w:eastAsia="黑体" w:cs="黑体"/>
          <w:b w:val="0"/>
          <w:bCs w:val="0"/>
          <w:color w:val="000000"/>
          <w:kern w:val="0"/>
          <w:sz w:val="28"/>
          <w:szCs w:val="28"/>
          <w:highlight w:val="none"/>
          <w:lang w:val="en-US" w:eastAsia="zh-CN"/>
        </w:rPr>
        <w:t>及要求</w:t>
      </w:r>
    </w:p>
    <w:p w14:paraId="3EE857C8">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cs="Arial"/>
          <w:color w:val="000000"/>
          <w:kern w:val="0"/>
          <w:sz w:val="28"/>
          <w:szCs w:val="28"/>
          <w:highlight w:val="none"/>
          <w:lang w:eastAsia="zh-CN"/>
        </w:rPr>
        <w:t>响应文件</w:t>
      </w:r>
      <w:r>
        <w:rPr>
          <w:rFonts w:hint="eastAsia" w:ascii="宋体" w:hAnsi="宋体" w:eastAsia="宋体" w:cs="Arial"/>
          <w:color w:val="000000"/>
          <w:kern w:val="0"/>
          <w:sz w:val="28"/>
          <w:szCs w:val="28"/>
          <w:highlight w:val="none"/>
        </w:rPr>
        <w:t>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cs="Arial"/>
          <w:color w:val="000000"/>
          <w:kern w:val="0"/>
          <w:sz w:val="28"/>
          <w:szCs w:val="28"/>
          <w:highlight w:val="none"/>
          <w:lang w:eastAsia="zh-CN"/>
        </w:rPr>
        <w:t>响应文件</w:t>
      </w:r>
      <w:r>
        <w:rPr>
          <w:rFonts w:hint="eastAsia" w:ascii="宋体" w:hAnsi="宋体" w:eastAsia="宋体" w:cs="Arial"/>
          <w:color w:val="000000"/>
          <w:kern w:val="0"/>
          <w:sz w:val="28"/>
          <w:szCs w:val="28"/>
          <w:highlight w:val="none"/>
        </w:rPr>
        <w:t>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w:t>
      </w:r>
      <w:r>
        <w:rPr>
          <w:rFonts w:hint="eastAsia" w:ascii="宋体" w:hAnsi="宋体" w:cs="Arial"/>
          <w:color w:val="000000"/>
          <w:kern w:val="0"/>
          <w:sz w:val="28"/>
          <w:szCs w:val="28"/>
          <w:highlight w:val="none"/>
          <w:lang w:eastAsia="zh-CN"/>
        </w:rPr>
        <w:t>响应文件</w:t>
      </w:r>
      <w:r>
        <w:rPr>
          <w:rFonts w:hint="eastAsia" w:ascii="宋体" w:hAnsi="宋体" w:eastAsia="宋体" w:cs="Arial"/>
          <w:color w:val="000000"/>
          <w:kern w:val="0"/>
          <w:sz w:val="28"/>
          <w:szCs w:val="28"/>
          <w:highlight w:val="none"/>
        </w:rPr>
        <w:t>将被拒绝。</w:t>
      </w:r>
    </w:p>
    <w:p w14:paraId="5D1B22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159566B3">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7E52AC2C">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（二）竞标声明书（必须提供）</w:t>
      </w:r>
    </w:p>
    <w:p w14:paraId="73A5FCE3">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1D7D2D72">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796290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1281B617">
      <w:pPr>
        <w:widowControl/>
        <w:numPr>
          <w:ilvl w:val="0"/>
          <w:numId w:val="0"/>
        </w:numPr>
        <w:shd w:val="clear" w:color="auto" w:fill="FFFFFF"/>
        <w:spacing w:line="560" w:lineRule="exact"/>
        <w:ind w:firstLine="560" w:firstLineChars="200"/>
        <w:jc w:val="left"/>
        <w:rPr>
          <w:rFonts w:hint="eastAsia" w:ascii="宋体" w:hAnsi="宋体" w:eastAsia="宋体" w:cs="Arial"/>
          <w:b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0C5221EC">
      <w:pPr>
        <w:pStyle w:val="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highlight w:val="none"/>
        </w:rPr>
      </w:pPr>
      <w:r>
        <w:rPr>
          <w:rFonts w:hint="eastAsia" w:cs="Arial"/>
          <w:b w:val="0"/>
          <w:color w:val="000000"/>
          <w:kern w:val="0"/>
          <w:sz w:val="28"/>
          <w:szCs w:val="28"/>
          <w:highlight w:val="none"/>
          <w:lang w:eastAsia="zh-CN"/>
        </w:rPr>
        <w:t>（</w:t>
      </w:r>
      <w:r>
        <w:rPr>
          <w:rFonts w:hint="eastAsia" w:cs="Arial"/>
          <w:b w:val="0"/>
          <w:color w:val="000000"/>
          <w:kern w:val="0"/>
          <w:sz w:val="28"/>
          <w:szCs w:val="28"/>
          <w:highlight w:val="none"/>
          <w:lang w:val="en-US" w:eastAsia="zh-CN"/>
        </w:rPr>
        <w:t>四）技术需求响应表及商务条款响应表（格式附后）</w:t>
      </w:r>
    </w:p>
    <w:p w14:paraId="7E8BE025">
      <w:pPr>
        <w:pStyle w:val="4"/>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lang w:eastAsia="zh-CN"/>
        </w:rPr>
        <w:t>（</w:t>
      </w:r>
      <w:r>
        <w:rPr>
          <w:rFonts w:hint="eastAsia" w:ascii="宋体" w:hAnsi="宋体" w:cs="Arial"/>
          <w:color w:val="000000"/>
          <w:kern w:val="0"/>
          <w:sz w:val="28"/>
          <w:szCs w:val="28"/>
          <w:highlight w:val="none"/>
          <w:lang w:val="en-US" w:eastAsia="zh-CN"/>
        </w:rPr>
        <w:t>五</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6F412E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w:t>
      </w:r>
      <w:r>
        <w:rPr>
          <w:rFonts w:hint="eastAsia" w:ascii="宋体" w:hAnsi="宋体" w:cs="Arial"/>
          <w:color w:val="000000"/>
          <w:kern w:val="0"/>
          <w:sz w:val="28"/>
          <w:szCs w:val="28"/>
          <w:highlight w:val="none"/>
          <w:lang w:val="en-US" w:eastAsia="zh-CN"/>
        </w:rPr>
        <w:t>六</w:t>
      </w:r>
      <w:r>
        <w:rPr>
          <w:rFonts w:hint="eastAsia" w:ascii="宋体" w:hAnsi="宋体" w:eastAsia="宋体" w:cs="Arial"/>
          <w:color w:val="000000"/>
          <w:kern w:val="0"/>
          <w:sz w:val="28"/>
          <w:szCs w:val="28"/>
          <w:highlight w:val="none"/>
          <w:lang w:val="en-US" w:eastAsia="zh-CN"/>
        </w:rPr>
        <w:t>）</w:t>
      </w:r>
      <w:r>
        <w:rPr>
          <w:rFonts w:hint="eastAsia" w:ascii="宋体" w:hAnsi="宋体" w:eastAsia="宋体" w:cs="Arial"/>
          <w:color w:val="000000"/>
          <w:kern w:val="0"/>
          <w:sz w:val="28"/>
          <w:szCs w:val="28"/>
          <w:highlight w:val="none"/>
        </w:rPr>
        <w:t>拟投入本项目实施人员一览表</w:t>
      </w:r>
      <w:r>
        <w:rPr>
          <w:rFonts w:hint="eastAsia" w:ascii="宋体" w:hAnsi="宋体" w:cs="Arial"/>
          <w:color w:val="000000"/>
          <w:kern w:val="0"/>
          <w:sz w:val="28"/>
          <w:szCs w:val="28"/>
          <w:highlight w:val="none"/>
          <w:lang w:eastAsia="zh-CN"/>
        </w:rPr>
        <w:t>（</w:t>
      </w:r>
      <w:r>
        <w:rPr>
          <w:rFonts w:hint="eastAsia" w:ascii="宋体" w:hAnsi="宋体" w:cs="Arial"/>
          <w:color w:val="000000"/>
          <w:kern w:val="0"/>
          <w:sz w:val="28"/>
          <w:szCs w:val="28"/>
          <w:highlight w:val="none"/>
          <w:lang w:val="en-US" w:eastAsia="zh-CN"/>
        </w:rPr>
        <w:t>必须提供</w:t>
      </w:r>
      <w:r>
        <w:rPr>
          <w:rFonts w:hint="eastAsia" w:ascii="宋体" w:hAnsi="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，附人员参与过相关项目合同复印件</w:t>
      </w:r>
      <w:r>
        <w:rPr>
          <w:rFonts w:hint="eastAsia" w:ascii="宋体" w:hAnsi="宋体" w:eastAsia="宋体" w:cs="Arial"/>
          <w:color w:val="000000"/>
          <w:kern w:val="0"/>
          <w:sz w:val="28"/>
          <w:szCs w:val="28"/>
          <w:lang w:val="en-US" w:eastAsia="zh-CN"/>
        </w:rPr>
        <w:t>,并加盖供应商公章</w:t>
      </w:r>
      <w:r>
        <w:rPr>
          <w:rFonts w:hint="eastAsia" w:ascii="宋体" w:hAnsi="宋体" w:eastAsia="宋体" w:cs="Arial"/>
          <w:color w:val="000000"/>
          <w:kern w:val="0"/>
          <w:sz w:val="28"/>
          <w:szCs w:val="28"/>
          <w:highlight w:val="none"/>
        </w:rPr>
        <w:t>；</w:t>
      </w:r>
    </w:p>
    <w:p w14:paraId="04A5803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Arial"/>
          <w:color w:val="000000"/>
          <w:kern w:val="0"/>
          <w:sz w:val="28"/>
          <w:szCs w:val="28"/>
          <w:highlight w:val="none"/>
          <w:lang w:val="en-US" w:eastAsia="zh-CN"/>
        </w:rPr>
      </w:pPr>
      <w:r>
        <w:rPr>
          <w:rFonts w:hint="eastAsia" w:ascii="宋体" w:hAnsi="宋体" w:eastAsia="宋体" w:cs="Arial"/>
          <w:b w:val="0"/>
          <w:color w:val="000000"/>
          <w:kern w:val="0"/>
          <w:sz w:val="28"/>
          <w:szCs w:val="28"/>
          <w:lang w:val="en-US" w:eastAsia="zh-CN"/>
        </w:rPr>
        <w:t>（</w:t>
      </w:r>
      <w:r>
        <w:rPr>
          <w:rFonts w:hint="eastAsia" w:ascii="宋体" w:hAnsi="宋体" w:cs="Arial"/>
          <w:b w:val="0"/>
          <w:color w:val="000000"/>
          <w:kern w:val="0"/>
          <w:sz w:val="28"/>
          <w:szCs w:val="28"/>
          <w:lang w:val="en-US" w:eastAsia="zh-CN"/>
        </w:rPr>
        <w:t>七</w:t>
      </w:r>
      <w:r>
        <w:rPr>
          <w:rFonts w:hint="eastAsia" w:ascii="宋体" w:hAnsi="宋体" w:eastAsia="宋体" w:cs="Arial"/>
          <w:b w:val="0"/>
          <w:color w:val="000000"/>
          <w:kern w:val="0"/>
          <w:sz w:val="28"/>
          <w:szCs w:val="28"/>
          <w:lang w:val="en-US" w:eastAsia="zh-CN"/>
        </w:rPr>
        <w:t>）</w:t>
      </w:r>
      <w:r>
        <w:rPr>
          <w:rFonts w:hint="eastAsia" w:ascii="宋体" w:hAnsi="宋体" w:eastAsia="宋体" w:cs="Arial"/>
          <w:color w:val="000000"/>
          <w:kern w:val="0"/>
          <w:sz w:val="28"/>
          <w:szCs w:val="28"/>
          <w:highlight w:val="none"/>
          <w:lang w:val="en-US" w:eastAsia="zh-CN"/>
        </w:rPr>
        <w:t>2022年以来内承接</w:t>
      </w:r>
      <w:r>
        <w:rPr>
          <w:rFonts w:hint="eastAsia" w:ascii="宋体" w:hAnsi="宋体" w:eastAsia="宋体" w:cs="Arial"/>
          <w:color w:val="000000"/>
          <w:kern w:val="0"/>
          <w:sz w:val="28"/>
          <w:szCs w:val="28"/>
          <w:highlight w:val="none"/>
          <w:lang w:eastAsia="zh-CN"/>
        </w:rPr>
        <w:t>的</w:t>
      </w:r>
      <w:r>
        <w:rPr>
          <w:rFonts w:hint="eastAsia" w:ascii="宋体" w:hAnsi="宋体" w:eastAsia="宋体" w:cs="Arial"/>
          <w:color w:val="000000"/>
          <w:kern w:val="0"/>
          <w:sz w:val="28"/>
          <w:szCs w:val="28"/>
          <w:highlight w:val="none"/>
          <w:lang w:val="en-US" w:eastAsia="zh-CN"/>
        </w:rPr>
        <w:t>同类项目服务业绩的</w:t>
      </w:r>
      <w:r>
        <w:rPr>
          <w:rFonts w:hint="eastAsia" w:ascii="宋体" w:hAnsi="宋体" w:eastAsia="宋体" w:cs="Arial"/>
          <w:color w:val="000000"/>
          <w:kern w:val="0"/>
          <w:sz w:val="28"/>
          <w:szCs w:val="28"/>
          <w:highlight w:val="none"/>
        </w:rPr>
        <w:t>中标通知书或合同</w:t>
      </w:r>
      <w:r>
        <w:rPr>
          <w:rFonts w:hint="eastAsia" w:ascii="宋体" w:hAnsi="宋体" w:eastAsia="宋体" w:cs="Arial"/>
          <w:color w:val="000000"/>
          <w:kern w:val="0"/>
          <w:sz w:val="28"/>
          <w:szCs w:val="28"/>
          <w:highlight w:val="none"/>
          <w:lang w:val="en-US" w:eastAsia="zh-CN"/>
        </w:rPr>
        <w:t>复印件。</w:t>
      </w:r>
    </w:p>
    <w:p w14:paraId="030742E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0" w:firstLineChars="200"/>
        <w:jc w:val="left"/>
        <w:textAlignment w:val="auto"/>
        <w:rPr>
          <w:rFonts w:hint="default"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w:t>
      </w:r>
      <w:r>
        <w:rPr>
          <w:rFonts w:hint="eastAsia" w:ascii="宋体" w:hAnsi="宋体" w:cs="Arial"/>
          <w:color w:val="000000"/>
          <w:kern w:val="0"/>
          <w:sz w:val="28"/>
          <w:szCs w:val="28"/>
          <w:highlight w:val="none"/>
          <w:lang w:val="en-US" w:eastAsia="zh-CN"/>
        </w:rPr>
        <w:t>八</w:t>
      </w:r>
      <w:r>
        <w:rPr>
          <w:rFonts w:hint="eastAsia" w:ascii="宋体" w:hAnsi="宋体" w:eastAsia="宋体" w:cs="Arial"/>
          <w:color w:val="000000"/>
          <w:kern w:val="0"/>
          <w:sz w:val="28"/>
          <w:szCs w:val="28"/>
          <w:highlight w:val="none"/>
          <w:lang w:val="en-US" w:eastAsia="zh-CN"/>
        </w:rPr>
        <w:t>）供应商认为</w:t>
      </w:r>
      <w:r>
        <w:rPr>
          <w:rFonts w:hint="eastAsia" w:ascii="宋体" w:hAnsi="宋体" w:cs="Arial"/>
          <w:color w:val="000000"/>
          <w:kern w:val="0"/>
          <w:sz w:val="28"/>
          <w:szCs w:val="28"/>
          <w:highlight w:val="none"/>
          <w:lang w:val="en-US" w:eastAsia="zh-CN"/>
        </w:rPr>
        <w:t>需要提供的</w:t>
      </w:r>
      <w:r>
        <w:rPr>
          <w:rFonts w:hint="eastAsia" w:ascii="宋体" w:hAnsi="宋体" w:eastAsia="宋体" w:cs="Arial"/>
          <w:color w:val="000000"/>
          <w:kern w:val="0"/>
          <w:sz w:val="28"/>
          <w:szCs w:val="28"/>
          <w:highlight w:val="none"/>
          <w:lang w:val="en-US" w:eastAsia="zh-CN"/>
        </w:rPr>
        <w:t>其他材料</w:t>
      </w:r>
      <w:r>
        <w:rPr>
          <w:rFonts w:hint="eastAsia" w:ascii="宋体" w:hAnsi="宋体" w:cs="Arial"/>
          <w:color w:val="000000"/>
          <w:kern w:val="0"/>
          <w:sz w:val="28"/>
          <w:szCs w:val="28"/>
          <w:highlight w:val="none"/>
          <w:lang w:val="en-US" w:eastAsia="zh-CN"/>
        </w:rPr>
        <w:t>。</w:t>
      </w:r>
    </w:p>
    <w:p w14:paraId="43760D60">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7D183D8F">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CE972BD">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00828AF8">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2491B8C0">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3F4EA81C">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4AC0432">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1439922C">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301041CD">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4D0D8AD7">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4E2B6EA5">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3C7D39F9">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4D144882">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486CE739">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FA9AE13">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1E553CF">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B18C33A">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1A8C7434">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57026F88">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16FE77FF">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6E802294">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7A6D36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1819E7E7">
      <w:pPr>
        <w:spacing w:line="400" w:lineRule="exact"/>
        <w:jc w:val="center"/>
        <w:rPr>
          <w:rFonts w:hint="eastAsia" w:ascii="宋体" w:hAnsi="宋体"/>
          <w:b/>
          <w:color w:val="auto"/>
          <w:sz w:val="36"/>
          <w:szCs w:val="36"/>
          <w:highlight w:val="none"/>
        </w:rPr>
      </w:pPr>
    </w:p>
    <w:p w14:paraId="38F5B7C2">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2200997E">
      <w:pPr>
        <w:pStyle w:val="7"/>
        <w:rPr>
          <w:rFonts w:hint="eastAsia" w:hAnsi="宋体"/>
          <w:bCs/>
          <w:color w:val="auto"/>
          <w:sz w:val="28"/>
          <w:szCs w:val="28"/>
          <w:highlight w:val="none"/>
        </w:rPr>
      </w:pPr>
    </w:p>
    <w:tbl>
      <w:tblPr>
        <w:tblStyle w:val="11"/>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93"/>
        <w:gridCol w:w="1566"/>
        <w:gridCol w:w="1455"/>
        <w:gridCol w:w="1791"/>
        <w:gridCol w:w="1080"/>
      </w:tblGrid>
      <w:tr w14:paraId="68C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E23A51">
            <w:pPr>
              <w:pStyle w:val="9"/>
              <w:jc w:val="center"/>
              <w:rPr>
                <w:rFonts w:hAnsi="宋体"/>
                <w:color w:val="auto"/>
                <w:spacing w:val="-20"/>
                <w:szCs w:val="21"/>
                <w:highlight w:val="none"/>
              </w:rPr>
            </w:pPr>
            <w:r>
              <w:rPr>
                <w:rFonts w:hint="eastAsia" w:hAnsi="宋体"/>
                <w:color w:val="auto"/>
                <w:spacing w:val="-20"/>
                <w:szCs w:val="21"/>
                <w:highlight w:val="none"/>
              </w:rPr>
              <w:t>项号</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015F5C76">
            <w:pPr>
              <w:pStyle w:val="9"/>
              <w:jc w:val="center"/>
              <w:rPr>
                <w:rFonts w:hAnsi="宋体"/>
                <w:color w:val="auto"/>
                <w:spacing w:val="-20"/>
                <w:szCs w:val="21"/>
                <w:highlight w:val="none"/>
              </w:rPr>
            </w:pPr>
            <w:r>
              <w:rPr>
                <w:rFonts w:hint="eastAsia" w:hAnsi="宋体"/>
                <w:color w:val="auto"/>
                <w:spacing w:val="-20"/>
                <w:szCs w:val="21"/>
                <w:highlight w:val="none"/>
              </w:rPr>
              <w:t>服务名称</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04833">
            <w:pPr>
              <w:pStyle w:val="9"/>
              <w:jc w:val="center"/>
              <w:rPr>
                <w:rFonts w:hint="eastAsia" w:ascii="宋体" w:hAnsi="宋体" w:eastAsia="宋体" w:cs="宋体"/>
                <w:color w:val="auto"/>
                <w:kern w:val="0"/>
                <w:sz w:val="24"/>
                <w:szCs w:val="21"/>
                <w:highlight w:val="none"/>
                <w:lang w:val="en-US" w:eastAsia="zh-CN" w:bidi="ar-SA"/>
              </w:rPr>
            </w:pPr>
            <w:r>
              <w:rPr>
                <w:rFonts w:hint="eastAsia"/>
                <w:color w:val="auto"/>
                <w:szCs w:val="21"/>
                <w:highlight w:val="none"/>
                <w:lang w:val="en-US" w:eastAsia="zh-CN"/>
              </w:rPr>
              <w:t>项目编号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F5C98D2">
            <w:pPr>
              <w:pStyle w:val="9"/>
              <w:jc w:val="center"/>
              <w:rPr>
                <w:rFonts w:hAnsi="宋体"/>
                <w:color w:val="auto"/>
                <w:spacing w:val="-20"/>
                <w:szCs w:val="21"/>
                <w:highlight w:val="none"/>
              </w:rPr>
            </w:pPr>
            <w:r>
              <w:rPr>
                <w:rFonts w:hint="eastAsia" w:hAnsi="宋体"/>
                <w:color w:val="auto"/>
                <w:szCs w:val="21"/>
                <w:highlight w:val="none"/>
              </w:rPr>
              <w:t>单位及数量</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6631816">
            <w:pPr>
              <w:pStyle w:val="9"/>
              <w:spacing w:before="240"/>
              <w:jc w:val="center"/>
              <w:rPr>
                <w:rFonts w:hAnsi="宋体"/>
                <w:color w:val="auto"/>
                <w:szCs w:val="21"/>
                <w:highlight w:val="none"/>
              </w:rPr>
            </w:pPr>
            <w:r>
              <w:rPr>
                <w:rFonts w:hAnsi="宋体"/>
                <w:color w:val="auto"/>
                <w:szCs w:val="21"/>
                <w:highlight w:val="none"/>
              </w:rPr>
              <w:t>报价（元）</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0B0724">
            <w:pPr>
              <w:pStyle w:val="9"/>
              <w:spacing w:before="240"/>
              <w:jc w:val="center"/>
              <w:rPr>
                <w:rFonts w:hint="eastAsia" w:hAnsi="宋体"/>
                <w:color w:val="auto"/>
                <w:szCs w:val="21"/>
                <w:highlight w:val="none"/>
              </w:rPr>
            </w:pPr>
            <w:r>
              <w:rPr>
                <w:rFonts w:hint="eastAsia" w:hAnsi="宋体"/>
                <w:color w:val="auto"/>
                <w:szCs w:val="21"/>
                <w:highlight w:val="none"/>
              </w:rPr>
              <w:t>备注</w:t>
            </w:r>
          </w:p>
        </w:tc>
      </w:tr>
      <w:tr w14:paraId="490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63B0D">
            <w:pPr>
              <w:jc w:val="center"/>
              <w:rPr>
                <w:rFonts w:hint="eastAsia" w:ascii="宋体" w:hAnsi="宋体"/>
                <w:color w:val="auto"/>
                <w:szCs w:val="21"/>
                <w:highlight w:val="none"/>
              </w:rPr>
            </w:pPr>
            <w:r>
              <w:rPr>
                <w:rFonts w:hint="eastAsia" w:ascii="宋体" w:hAnsi="宋体"/>
                <w:color w:val="auto"/>
                <w:szCs w:val="21"/>
                <w:highlight w:val="none"/>
              </w:rPr>
              <w:t>1</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5DC056F9">
            <w:pPr>
              <w:jc w:val="center"/>
              <w:rPr>
                <w:rFonts w:hint="eastAsia" w:ascii="宋体" w:hAnsi="宋体" w:eastAsia="宋体"/>
                <w:color w:val="auto"/>
                <w:szCs w:val="21"/>
                <w:highlight w:val="none"/>
                <w:lang w:eastAsia="zh-CN"/>
              </w:rPr>
            </w:pPr>
            <w:r>
              <w:rPr>
                <w:rFonts w:hint="eastAsia" w:ascii="宋体" w:hAnsi="宋体" w:eastAsia="宋体" w:cs="Courier New"/>
                <w:color w:val="auto"/>
                <w:kern w:val="0"/>
                <w:sz w:val="24"/>
                <w:szCs w:val="24"/>
                <w:highlight w:val="none"/>
                <w:lang w:val="en-US" w:eastAsia="zh-CN" w:bidi="ar-SA"/>
              </w:rPr>
              <w:t>2025年寄生虫病防制所实验室样本基因测序服务项目</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9D2BCA">
            <w:pPr>
              <w:pStyle w:val="9"/>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Arial"/>
                <w:b w:val="0"/>
                <w:bCs w:val="0"/>
                <w:color w:val="auto"/>
                <w:kern w:val="0"/>
                <w:sz w:val="24"/>
                <w:szCs w:val="24"/>
                <w:highlight w:val="none"/>
                <w:lang w:val="en-US" w:eastAsia="zh-CN" w:bidi="ar-SA"/>
              </w:rPr>
              <w:t>2025-FW-0</w:t>
            </w:r>
            <w:r>
              <w:rPr>
                <w:rFonts w:hint="eastAsia" w:cs="Arial"/>
                <w:b w:val="0"/>
                <w:bCs w:val="0"/>
                <w:color w:val="auto"/>
                <w:kern w:val="0"/>
                <w:sz w:val="24"/>
                <w:szCs w:val="24"/>
                <w:highlight w:val="none"/>
                <w:lang w:val="en-US" w:eastAsia="zh-CN" w:bidi="ar-SA"/>
              </w:rPr>
              <w:t>11</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4B61A33">
            <w:pPr>
              <w:pStyle w:val="9"/>
              <w:jc w:val="center"/>
              <w:rPr>
                <w:rFonts w:hint="eastAsia" w:hAnsi="宋体"/>
                <w:color w:val="auto"/>
                <w:szCs w:val="21"/>
                <w:highlight w:val="none"/>
              </w:rPr>
            </w:pPr>
            <w:r>
              <w:rPr>
                <w:rFonts w:hint="eastAsia" w:hAnsi="宋体"/>
                <w:color w:val="auto"/>
                <w:szCs w:val="21"/>
                <w:highlight w:val="none"/>
              </w:rPr>
              <w:t>1项</w:t>
            </w:r>
          </w:p>
        </w:tc>
        <w:tc>
          <w:tcPr>
            <w:tcW w:w="1791" w:type="dxa"/>
            <w:tcBorders>
              <w:top w:val="single" w:color="auto" w:sz="4" w:space="0"/>
              <w:left w:val="single" w:color="auto" w:sz="4" w:space="0"/>
              <w:right w:val="single" w:color="auto" w:sz="4" w:space="0"/>
            </w:tcBorders>
            <w:noWrap w:val="0"/>
            <w:vAlign w:val="center"/>
          </w:tcPr>
          <w:p w14:paraId="75167357">
            <w:pPr>
              <w:pStyle w:val="9"/>
              <w:rPr>
                <w:rFonts w:hAnsi="宋体"/>
                <w:color w:val="auto"/>
                <w:szCs w:val="21"/>
                <w:highlight w:val="none"/>
              </w:rPr>
            </w:pPr>
          </w:p>
        </w:tc>
        <w:tc>
          <w:tcPr>
            <w:tcW w:w="1080" w:type="dxa"/>
            <w:tcBorders>
              <w:top w:val="single" w:color="auto" w:sz="4" w:space="0"/>
              <w:left w:val="single" w:color="auto" w:sz="4" w:space="0"/>
              <w:right w:val="single" w:color="auto" w:sz="4" w:space="0"/>
            </w:tcBorders>
            <w:noWrap w:val="0"/>
            <w:vAlign w:val="center"/>
          </w:tcPr>
          <w:p w14:paraId="68F7C641">
            <w:pPr>
              <w:pStyle w:val="9"/>
              <w:rPr>
                <w:rFonts w:hAnsi="宋体"/>
                <w:color w:val="auto"/>
                <w:szCs w:val="21"/>
                <w:highlight w:val="none"/>
              </w:rPr>
            </w:pPr>
          </w:p>
        </w:tc>
      </w:tr>
      <w:tr w14:paraId="109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3AE993A8">
            <w:pPr>
              <w:pStyle w:val="9"/>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310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7FFBB7D0">
            <w:pPr>
              <w:pStyle w:val="9"/>
              <w:spacing w:line="360" w:lineRule="exact"/>
              <w:rPr>
                <w:rFonts w:hint="eastAsia" w:hAnsi="宋体"/>
                <w:color w:val="auto"/>
                <w:szCs w:val="21"/>
                <w:highlight w:val="none"/>
              </w:rPr>
            </w:pPr>
            <w:r>
              <w:rPr>
                <w:rFonts w:hAnsi="宋体" w:cs="Courier New"/>
                <w:color w:val="auto"/>
                <w:highlight w:val="none"/>
              </w:rPr>
              <w:t>报价说明：供应商必须就</w:t>
            </w:r>
            <w:r>
              <w:rPr>
                <w:rFonts w:ascii="宋体" w:hAnsi="宋体" w:eastAsia="宋体" w:cs="Courier New"/>
                <w:color w:val="auto"/>
                <w:highlight w:val="none"/>
              </w:rPr>
              <w:t>《</w:t>
            </w:r>
            <w:r>
              <w:rPr>
                <w:rFonts w:hint="eastAsia" w:cs="Courier New"/>
                <w:color w:val="auto"/>
                <w:kern w:val="0"/>
                <w:sz w:val="24"/>
                <w:szCs w:val="24"/>
                <w:highlight w:val="none"/>
                <w:lang w:val="en-US" w:eastAsia="zh-CN"/>
              </w:rPr>
              <w:t>服务需求响应表</w:t>
            </w:r>
            <w:r>
              <w:rPr>
                <w:rFonts w:ascii="宋体" w:hAnsi="宋体" w:eastAsia="宋体" w:cs="Courier New"/>
                <w:color w:val="auto"/>
                <w:highlight w:val="none"/>
              </w:rPr>
              <w:t>》</w:t>
            </w:r>
            <w:r>
              <w:rPr>
                <w:rFonts w:hint="eastAsia" w:cs="Courier New"/>
                <w:color w:val="auto"/>
                <w:highlight w:val="none"/>
                <w:lang w:eastAsia="zh-CN"/>
              </w:rPr>
              <w:t>、</w:t>
            </w:r>
            <w:r>
              <w:rPr>
                <w:rFonts w:ascii="宋体" w:hAnsi="宋体" w:eastAsia="宋体" w:cs="Courier New"/>
                <w:color w:val="auto"/>
                <w:highlight w:val="none"/>
              </w:rPr>
              <w:t>《</w:t>
            </w:r>
            <w:r>
              <w:rPr>
                <w:rFonts w:hint="eastAsia" w:cs="Courier New"/>
                <w:color w:val="auto"/>
                <w:kern w:val="0"/>
                <w:sz w:val="24"/>
                <w:szCs w:val="24"/>
                <w:highlight w:val="none"/>
                <w:lang w:val="en-US" w:eastAsia="zh-CN"/>
              </w:rPr>
              <w:t>商务条款响应表</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768D9470">
      <w:pPr>
        <w:spacing w:line="40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注：所有价格均用人民币表示，单位为元，精确到小数点后2位数。</w:t>
      </w:r>
    </w:p>
    <w:p w14:paraId="256C5A1D">
      <w:pPr>
        <w:spacing w:line="400" w:lineRule="exact"/>
        <w:rPr>
          <w:rFonts w:ascii="宋体" w:hAnsi="宋体"/>
          <w:color w:val="auto"/>
          <w:szCs w:val="21"/>
          <w:highlight w:val="none"/>
        </w:rPr>
      </w:pPr>
    </w:p>
    <w:p w14:paraId="6558938F">
      <w:pPr>
        <w:pStyle w:val="9"/>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29D3D24A">
      <w:pPr>
        <w:pStyle w:val="9"/>
        <w:spacing w:line="400" w:lineRule="exact"/>
        <w:rPr>
          <w:rFonts w:hAnsi="宋体"/>
          <w:color w:val="auto"/>
          <w:szCs w:val="21"/>
          <w:highlight w:val="none"/>
          <w:u w:val="single"/>
        </w:rPr>
      </w:pPr>
      <w:r>
        <w:rPr>
          <w:rFonts w:hint="eastAsia" w:hAnsi="宋体"/>
          <w:color w:val="auto"/>
          <w:szCs w:val="21"/>
          <w:highlight w:val="none"/>
        </w:rPr>
        <w:t>供应商名称（盖章）：</w:t>
      </w:r>
    </w:p>
    <w:p w14:paraId="5E326022">
      <w:pPr>
        <w:pStyle w:val="9"/>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36B81C93">
      <w:pPr>
        <w:rPr>
          <w:rFonts w:hAnsi="宋体"/>
          <w:b/>
          <w:color w:val="auto"/>
          <w:szCs w:val="21"/>
          <w:highlight w:val="none"/>
        </w:rPr>
      </w:pPr>
    </w:p>
    <w:p w14:paraId="445FD504">
      <w:pPr>
        <w:pStyle w:val="4"/>
        <w:numPr>
          <w:ilvl w:val="0"/>
          <w:numId w:val="0"/>
        </w:numPr>
        <w:rPr>
          <w:rFonts w:hint="default"/>
          <w:lang w:val="en-US" w:eastAsia="zh-CN"/>
        </w:rPr>
      </w:pPr>
    </w:p>
    <w:p w14:paraId="1C2AD659">
      <w:pPr>
        <w:pStyle w:val="4"/>
        <w:numPr>
          <w:ilvl w:val="0"/>
          <w:numId w:val="0"/>
        </w:numPr>
        <w:rPr>
          <w:rFonts w:hint="default"/>
          <w:lang w:val="en-US" w:eastAsia="zh-CN"/>
        </w:rPr>
      </w:pPr>
    </w:p>
    <w:p w14:paraId="23A0A14A">
      <w:pPr>
        <w:pStyle w:val="4"/>
        <w:numPr>
          <w:ilvl w:val="0"/>
          <w:numId w:val="0"/>
        </w:numPr>
        <w:rPr>
          <w:rFonts w:hint="default"/>
          <w:lang w:val="en-US" w:eastAsia="zh-CN"/>
        </w:rPr>
      </w:pPr>
    </w:p>
    <w:p w14:paraId="5E25E452">
      <w:pPr>
        <w:pStyle w:val="4"/>
        <w:numPr>
          <w:ilvl w:val="0"/>
          <w:numId w:val="0"/>
        </w:numPr>
        <w:rPr>
          <w:rFonts w:hint="default"/>
          <w:lang w:val="en-US" w:eastAsia="zh-CN"/>
        </w:rPr>
      </w:pPr>
    </w:p>
    <w:p w14:paraId="64F1A588">
      <w:pPr>
        <w:pStyle w:val="4"/>
        <w:rPr>
          <w:rFonts w:hint="eastAsia" w:ascii="宋体" w:hAnsi="宋体" w:cs="Arial"/>
          <w:color w:val="000000"/>
          <w:kern w:val="0"/>
          <w:sz w:val="28"/>
          <w:szCs w:val="28"/>
        </w:rPr>
      </w:pPr>
    </w:p>
    <w:p w14:paraId="5BCA9613">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4DF2006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竞标</w:t>
      </w:r>
      <w:r>
        <w:rPr>
          <w:rFonts w:hint="eastAsia" w:ascii="宋体" w:hAnsi="宋体"/>
          <w:b/>
          <w:color w:val="auto"/>
          <w:sz w:val="32"/>
          <w:szCs w:val="32"/>
          <w:highlight w:val="none"/>
        </w:rPr>
        <w:t>声明书（格式）</w:t>
      </w:r>
    </w:p>
    <w:p w14:paraId="579C85BB">
      <w:pPr>
        <w:spacing w:line="320" w:lineRule="exact"/>
        <w:jc w:val="center"/>
        <w:rPr>
          <w:rFonts w:hint="eastAsia" w:ascii="宋体" w:hAnsi="宋体"/>
          <w:color w:val="auto"/>
          <w:sz w:val="24"/>
          <w:szCs w:val="20"/>
          <w:highlight w:val="none"/>
        </w:rPr>
      </w:pPr>
    </w:p>
    <w:p w14:paraId="2DE279D9">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176EB03C">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cs="宋体"/>
          <w:color w:val="auto"/>
          <w:szCs w:val="21"/>
          <w:highlight w:val="none"/>
          <w:u w:val="single"/>
          <w:lang w:val="en-US" w:eastAsia="zh-CN"/>
        </w:rPr>
        <w:t>2025年寄生虫病防制所实验室样本基因测序服务项目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4FA88F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41A55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B138F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6E6A4B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7FF7F32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4FADFC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5B54FAD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16BA238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5C527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B4C9E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913E20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4D137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931FCC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3115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3C567F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45C701B">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3012E04C">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3F341D">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3095EA83">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5D82B59">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3B7BC6CE">
      <w:pPr>
        <w:tabs>
          <w:tab w:val="left" w:pos="939"/>
        </w:tabs>
        <w:spacing w:line="360" w:lineRule="auto"/>
        <w:ind w:left="141" w:leftChars="67"/>
        <w:contextualSpacing/>
        <w:rPr>
          <w:rFonts w:hint="eastAsia" w:ascii="宋体" w:hAnsi="宋体" w:cs="宋体"/>
          <w:color w:val="auto"/>
          <w:szCs w:val="21"/>
          <w:highlight w:val="none"/>
        </w:rPr>
      </w:pPr>
    </w:p>
    <w:p w14:paraId="74040604">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CC91268">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71178899">
      <w:pPr>
        <w:spacing w:line="360" w:lineRule="auto"/>
        <w:ind w:firstLine="210" w:firstLineChars="100"/>
        <w:rPr>
          <w:rFonts w:hint="eastAsia" w:ascii="宋体" w:hAnsi="宋体" w:cs="宋体"/>
          <w:color w:val="auto"/>
          <w:szCs w:val="21"/>
          <w:highlight w:val="none"/>
        </w:rPr>
      </w:pPr>
    </w:p>
    <w:p w14:paraId="6ED0E90B">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EAAF090">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7570D26E">
      <w:pPr>
        <w:pStyle w:val="4"/>
        <w:rPr>
          <w:rFonts w:hint="eastAsia" w:ascii="宋体" w:hAnsi="宋体" w:cs="Arial"/>
          <w:color w:val="000000"/>
          <w:kern w:val="0"/>
          <w:sz w:val="28"/>
          <w:szCs w:val="28"/>
        </w:rPr>
      </w:pPr>
    </w:p>
    <w:p w14:paraId="13B6CFB6">
      <w:pPr>
        <w:pStyle w:val="4"/>
        <w:rPr>
          <w:rFonts w:hint="eastAsia" w:ascii="宋体" w:hAnsi="宋体" w:cs="Arial"/>
          <w:color w:val="000000"/>
          <w:kern w:val="0"/>
          <w:sz w:val="28"/>
          <w:szCs w:val="28"/>
        </w:rPr>
      </w:pPr>
    </w:p>
    <w:p w14:paraId="33CDEFFA">
      <w:pPr>
        <w:pStyle w:val="4"/>
        <w:rPr>
          <w:rFonts w:hint="eastAsia" w:ascii="宋体" w:hAnsi="宋体" w:cs="Arial"/>
          <w:color w:val="000000"/>
          <w:kern w:val="0"/>
          <w:sz w:val="28"/>
          <w:szCs w:val="28"/>
        </w:rPr>
      </w:pPr>
    </w:p>
    <w:p w14:paraId="2F257573">
      <w:pPr>
        <w:pStyle w:val="4"/>
        <w:rPr>
          <w:rFonts w:hint="eastAsia" w:ascii="宋体" w:hAnsi="宋体" w:cs="Arial"/>
          <w:color w:val="000000"/>
          <w:kern w:val="0"/>
          <w:sz w:val="28"/>
          <w:szCs w:val="28"/>
        </w:rPr>
      </w:pPr>
    </w:p>
    <w:p w14:paraId="1C2863EA">
      <w:pPr>
        <w:pStyle w:val="4"/>
        <w:rPr>
          <w:rFonts w:hint="eastAsia" w:ascii="宋体" w:hAnsi="宋体" w:cs="Arial"/>
          <w:color w:val="000000"/>
          <w:kern w:val="0"/>
          <w:sz w:val="28"/>
          <w:szCs w:val="28"/>
        </w:rPr>
      </w:pPr>
    </w:p>
    <w:p w14:paraId="5DF489C8">
      <w:pPr>
        <w:pStyle w:val="4"/>
        <w:rPr>
          <w:rFonts w:hint="eastAsia" w:ascii="宋体" w:hAnsi="宋体" w:cs="Arial"/>
          <w:color w:val="000000"/>
          <w:kern w:val="0"/>
          <w:sz w:val="28"/>
          <w:szCs w:val="28"/>
        </w:rPr>
      </w:pPr>
    </w:p>
    <w:p w14:paraId="103AD18D">
      <w:pPr>
        <w:pStyle w:val="4"/>
        <w:rPr>
          <w:rFonts w:hint="eastAsia" w:ascii="宋体" w:hAnsi="宋体" w:cs="Arial"/>
          <w:color w:val="000000"/>
          <w:kern w:val="0"/>
          <w:sz w:val="28"/>
          <w:szCs w:val="28"/>
        </w:rPr>
      </w:pPr>
    </w:p>
    <w:p w14:paraId="1F19B118">
      <w:pPr>
        <w:pStyle w:val="4"/>
        <w:rPr>
          <w:rFonts w:hint="eastAsia" w:ascii="宋体" w:hAnsi="宋体" w:cs="Arial"/>
          <w:color w:val="000000"/>
          <w:kern w:val="0"/>
          <w:sz w:val="28"/>
          <w:szCs w:val="28"/>
        </w:rPr>
      </w:pPr>
    </w:p>
    <w:p w14:paraId="7B518838">
      <w:pPr>
        <w:pStyle w:val="4"/>
        <w:rPr>
          <w:rFonts w:hint="eastAsia" w:ascii="宋体" w:hAnsi="宋体" w:cs="Arial"/>
          <w:color w:val="000000"/>
          <w:kern w:val="0"/>
          <w:sz w:val="28"/>
          <w:szCs w:val="28"/>
        </w:rPr>
      </w:pPr>
    </w:p>
    <w:p w14:paraId="54A3D946">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42E02F99">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7D9579B">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089EC7D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2F0DFD0B">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583960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cs="宋体"/>
          <w:color w:val="auto"/>
          <w:szCs w:val="21"/>
          <w:highlight w:val="none"/>
          <w:u w:val="single"/>
          <w:lang w:val="en-US" w:eastAsia="zh-CN"/>
        </w:rPr>
        <w:t>2025年寄生虫病防制所实验室样本基因测序服务项目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117AAE5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我方对被授权人的签名事项负全部责任。</w:t>
      </w:r>
    </w:p>
    <w:p w14:paraId="1E57D08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3E6C27E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6C196D2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5736D1B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9931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03B2AA6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11"/>
        <w:tblW w:w="0" w:type="auto"/>
        <w:jc w:val="center"/>
        <w:tblLayout w:type="fixed"/>
        <w:tblCellMar>
          <w:top w:w="0" w:type="dxa"/>
          <w:left w:w="0" w:type="dxa"/>
          <w:bottom w:w="0" w:type="dxa"/>
          <w:right w:w="0" w:type="dxa"/>
        </w:tblCellMar>
      </w:tblPr>
      <w:tblGrid>
        <w:gridCol w:w="4245"/>
      </w:tblGrid>
      <w:tr w14:paraId="1F4E12C0">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56B7A97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1F27A790">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66985F1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AC896E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7E37565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7D381581">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6597DDC6">
      <w:pPr>
        <w:spacing w:line="240" w:lineRule="auto"/>
        <w:ind w:firstLine="0" w:firstLineChars="0"/>
        <w:jc w:val="left"/>
        <w:rPr>
          <w:rFonts w:hint="eastAsia" w:ascii="黑体" w:hAnsi="黑体" w:eastAsia="黑体" w:cs="黑体"/>
          <w:b w:val="0"/>
          <w:bCs/>
          <w:color w:val="auto"/>
          <w:sz w:val="32"/>
          <w:szCs w:val="32"/>
          <w:highlight w:val="none"/>
          <w:lang w:val="en-US" w:eastAsia="zh-CN"/>
        </w:rPr>
      </w:pPr>
    </w:p>
    <w:p w14:paraId="3F92F46F">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14:paraId="37142414">
      <w:pPr>
        <w:numPr>
          <w:ilvl w:val="0"/>
          <w:numId w:val="2"/>
        </w:numPr>
        <w:spacing w:line="240" w:lineRule="auto"/>
        <w:ind w:firstLine="0" w:firstLineChars="0"/>
        <w:jc w:val="lef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技术需求响应表及商务条款偏离表</w:t>
      </w:r>
    </w:p>
    <w:p w14:paraId="6F399D89">
      <w:pPr>
        <w:pageBreakBefore w:val="0"/>
        <w:kinsoku/>
        <w:topLinePunct w:val="0"/>
        <w:autoSpaceDE/>
        <w:autoSpaceDN/>
        <w:bidi w:val="0"/>
        <w:adjustRightInd w:val="0"/>
        <w:snapToGrid w:val="0"/>
        <w:spacing w:line="460" w:lineRule="exact"/>
        <w:jc w:val="center"/>
        <w:textAlignment w:val="auto"/>
        <w:rPr>
          <w:rFonts w:hint="eastAsia" w:ascii="宋体" w:hAnsi="宋体" w:cs="宋体"/>
          <w:bCs/>
          <w:color w:val="0C0C0C"/>
          <w:sz w:val="44"/>
          <w:szCs w:val="44"/>
          <w:highlight w:val="none"/>
        </w:rPr>
      </w:pPr>
      <w:r>
        <w:rPr>
          <w:rFonts w:hint="eastAsia" w:ascii="宋体" w:hAnsi="宋体" w:eastAsia="宋体" w:cs="宋体"/>
          <w:b/>
          <w:bCs/>
          <w:color w:val="000000"/>
          <w:kern w:val="0"/>
          <w:sz w:val="28"/>
          <w:szCs w:val="28"/>
          <w:highlight w:val="none"/>
          <w:lang w:eastAsia="zh-CN"/>
        </w:rPr>
        <w:t>技术</w:t>
      </w:r>
      <w:r>
        <w:rPr>
          <w:rFonts w:hint="eastAsia" w:ascii="宋体" w:hAnsi="宋体" w:eastAsia="宋体" w:cs="宋体"/>
          <w:b/>
          <w:bCs/>
          <w:color w:val="000000"/>
          <w:kern w:val="0"/>
          <w:sz w:val="28"/>
          <w:szCs w:val="28"/>
          <w:highlight w:val="none"/>
        </w:rPr>
        <w:t>需求偏离表</w:t>
      </w:r>
    </w:p>
    <w:p w14:paraId="321D3C48">
      <w:pPr>
        <w:pageBreakBefore w:val="0"/>
        <w:kinsoku/>
        <w:topLinePunct w:val="0"/>
        <w:autoSpaceDE/>
        <w:autoSpaceDN/>
        <w:bidi w:val="0"/>
        <w:spacing w:line="460" w:lineRule="exact"/>
        <w:textAlignment w:val="auto"/>
        <w:rPr>
          <w:rFonts w:hint="eastAsia" w:ascii="宋体" w:hAnsi="宋体" w:cs="宋体"/>
          <w:color w:val="0C0C0C"/>
          <w:sz w:val="32"/>
          <w:szCs w:val="32"/>
          <w:highlight w:val="none"/>
        </w:rPr>
      </w:pPr>
    </w:p>
    <w:p w14:paraId="38EFA888">
      <w:pPr>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ascii="宋体" w:hAnsi="宋体" w:cs="宋体"/>
          <w:color w:val="0C0C0C"/>
          <w:sz w:val="21"/>
          <w:szCs w:val="21"/>
          <w:highlight w:val="none"/>
          <w:u w:val="single"/>
        </w:rPr>
      </w:pPr>
      <w:r>
        <w:rPr>
          <w:rFonts w:hint="eastAsia" w:ascii="宋体" w:hAnsi="宋体" w:cs="宋体"/>
          <w:color w:val="0C0C0C"/>
          <w:sz w:val="21"/>
          <w:szCs w:val="21"/>
          <w:highlight w:val="none"/>
        </w:rPr>
        <w:t>采购项目编号：</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FW</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u w:val="single"/>
        </w:rPr>
        <w:t>号</w:t>
      </w:r>
    </w:p>
    <w:p w14:paraId="38B8CCEA">
      <w:pPr>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采购项目名称：</w:t>
      </w:r>
      <w:r>
        <w:rPr>
          <w:rFonts w:hint="eastAsia" w:ascii="宋体" w:hAnsi="宋体" w:cs="宋体"/>
          <w:color w:val="auto"/>
          <w:szCs w:val="21"/>
          <w:highlight w:val="none"/>
          <w:u w:val="single"/>
          <w:lang w:val="en-US" w:eastAsia="zh-CN"/>
        </w:rPr>
        <w:t>2025年寄生虫病防制所实验室样本基因测序服务项目</w:t>
      </w:r>
    </w:p>
    <w:tbl>
      <w:tblPr>
        <w:tblStyle w:val="11"/>
        <w:tblW w:w="79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2766"/>
        <w:gridCol w:w="2816"/>
        <w:gridCol w:w="1643"/>
      </w:tblGrid>
      <w:tr w14:paraId="647997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2" w:hRule="atLeast"/>
          <w:jc w:val="center"/>
        </w:trPr>
        <w:tc>
          <w:tcPr>
            <w:tcW w:w="733" w:type="dxa"/>
            <w:noWrap w:val="0"/>
            <w:vAlign w:val="center"/>
          </w:tcPr>
          <w:p w14:paraId="3FBC8BE7">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0" w:name="_Toc173066401"/>
            <w:bookmarkStart w:id="1" w:name="_Toc173211900"/>
            <w:bookmarkStart w:id="2" w:name="_Toc301781611"/>
            <w:bookmarkStart w:id="3" w:name="_Toc383699906"/>
            <w:bookmarkStart w:id="4" w:name="_Toc254970729"/>
            <w:bookmarkStart w:id="5" w:name="_Toc373333689"/>
            <w:bookmarkStart w:id="6" w:name="_Toc297193185"/>
            <w:bookmarkStart w:id="7" w:name="_Toc295404981"/>
            <w:bookmarkStart w:id="8" w:name="_Toc254970588"/>
            <w:r>
              <w:rPr>
                <w:rFonts w:hint="eastAsia" w:ascii="宋体" w:hAnsi="宋体" w:eastAsia="宋体" w:cs="宋体"/>
                <w:b/>
                <w:bCs/>
                <w:color w:val="0C0C0C"/>
                <w:kern w:val="2"/>
                <w:sz w:val="21"/>
                <w:szCs w:val="21"/>
                <w:highlight w:val="none"/>
              </w:rPr>
              <w:t>序号</w:t>
            </w:r>
            <w:bookmarkEnd w:id="0"/>
            <w:bookmarkEnd w:id="1"/>
            <w:bookmarkEnd w:id="2"/>
            <w:bookmarkEnd w:id="3"/>
            <w:bookmarkEnd w:id="4"/>
            <w:bookmarkEnd w:id="5"/>
            <w:bookmarkEnd w:id="6"/>
            <w:bookmarkEnd w:id="7"/>
            <w:bookmarkEnd w:id="8"/>
          </w:p>
        </w:tc>
        <w:tc>
          <w:tcPr>
            <w:tcW w:w="2766" w:type="dxa"/>
            <w:tcBorders>
              <w:left w:val="single" w:color="auto" w:sz="4" w:space="0"/>
            </w:tcBorders>
            <w:noWrap w:val="0"/>
            <w:vAlign w:val="center"/>
          </w:tcPr>
          <w:p w14:paraId="2498624A">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r>
              <w:rPr>
                <w:rFonts w:hint="eastAsia" w:ascii="宋体" w:hAnsi="宋体" w:eastAsia="宋体" w:cs="宋体"/>
                <w:b/>
                <w:bCs/>
                <w:color w:val="0C0C0C"/>
                <w:kern w:val="2"/>
                <w:sz w:val="21"/>
                <w:szCs w:val="21"/>
                <w:highlight w:val="none"/>
                <w:lang w:val="en-US" w:eastAsia="zh-CN"/>
              </w:rPr>
              <w:t>采购</w:t>
            </w:r>
            <w:r>
              <w:rPr>
                <w:rFonts w:hint="eastAsia" w:ascii="宋体" w:hAnsi="宋体" w:eastAsia="宋体" w:cs="宋体"/>
                <w:b/>
                <w:bCs/>
                <w:color w:val="0C0C0C"/>
                <w:kern w:val="2"/>
                <w:sz w:val="21"/>
                <w:szCs w:val="21"/>
                <w:highlight w:val="none"/>
              </w:rPr>
              <w:t>文件</w:t>
            </w:r>
            <w:r>
              <w:rPr>
                <w:rFonts w:hint="eastAsia" w:ascii="宋体" w:hAnsi="宋体" w:eastAsia="宋体" w:cs="宋体"/>
                <w:b/>
                <w:bCs/>
                <w:color w:val="0C0C0C"/>
                <w:kern w:val="2"/>
                <w:sz w:val="21"/>
                <w:szCs w:val="21"/>
                <w:highlight w:val="none"/>
                <w:lang w:eastAsia="zh-CN"/>
              </w:rPr>
              <w:t>技术</w:t>
            </w:r>
            <w:r>
              <w:rPr>
                <w:rFonts w:hint="eastAsia" w:ascii="宋体" w:hAnsi="宋体" w:eastAsia="宋体" w:cs="宋体"/>
                <w:b/>
                <w:bCs/>
                <w:color w:val="0C0C0C"/>
                <w:kern w:val="2"/>
                <w:sz w:val="21"/>
                <w:szCs w:val="21"/>
                <w:highlight w:val="none"/>
              </w:rPr>
              <w:t>需求</w:t>
            </w:r>
          </w:p>
        </w:tc>
        <w:tc>
          <w:tcPr>
            <w:tcW w:w="2816" w:type="dxa"/>
            <w:noWrap w:val="0"/>
            <w:vAlign w:val="center"/>
          </w:tcPr>
          <w:p w14:paraId="041E8F28">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9" w:name="_Toc295404983"/>
            <w:bookmarkStart w:id="10" w:name="_Toc301781613"/>
            <w:bookmarkStart w:id="11" w:name="_Toc297193187"/>
            <w:bookmarkStart w:id="12" w:name="_Toc383699908"/>
            <w:bookmarkStart w:id="13" w:name="_Toc173066403"/>
            <w:bookmarkStart w:id="14" w:name="_Toc254970590"/>
            <w:bookmarkStart w:id="15" w:name="_Toc173211902"/>
            <w:bookmarkStart w:id="16" w:name="_Toc373333691"/>
            <w:bookmarkStart w:id="17" w:name="_Toc254970731"/>
            <w:r>
              <w:rPr>
                <w:rFonts w:hint="eastAsia" w:ascii="宋体" w:hAnsi="宋体" w:eastAsia="宋体" w:cs="宋体"/>
                <w:b/>
                <w:bCs/>
                <w:color w:val="0C0C0C"/>
                <w:kern w:val="2"/>
                <w:sz w:val="21"/>
                <w:szCs w:val="21"/>
                <w:highlight w:val="none"/>
              </w:rPr>
              <w:t>竞标响应</w:t>
            </w:r>
            <w:bookmarkEnd w:id="9"/>
            <w:bookmarkEnd w:id="10"/>
            <w:bookmarkEnd w:id="11"/>
            <w:bookmarkEnd w:id="12"/>
            <w:bookmarkEnd w:id="13"/>
            <w:bookmarkEnd w:id="14"/>
            <w:bookmarkEnd w:id="15"/>
            <w:bookmarkEnd w:id="16"/>
            <w:bookmarkEnd w:id="17"/>
          </w:p>
        </w:tc>
        <w:tc>
          <w:tcPr>
            <w:tcW w:w="1643" w:type="dxa"/>
            <w:noWrap w:val="0"/>
            <w:vAlign w:val="center"/>
          </w:tcPr>
          <w:p w14:paraId="7A0C3E4A">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18" w:name="_Toc297193188"/>
            <w:bookmarkStart w:id="19" w:name="_Toc254970732"/>
            <w:bookmarkStart w:id="20" w:name="_Toc295404984"/>
            <w:bookmarkStart w:id="21" w:name="_Toc383699909"/>
            <w:bookmarkStart w:id="22" w:name="_Toc173211903"/>
            <w:bookmarkStart w:id="23" w:name="_Toc254970591"/>
            <w:bookmarkStart w:id="24" w:name="_Toc301781614"/>
            <w:bookmarkStart w:id="25" w:name="_Toc173066404"/>
            <w:bookmarkStart w:id="26" w:name="_Toc373333692"/>
            <w:r>
              <w:rPr>
                <w:rFonts w:hint="eastAsia" w:ascii="宋体" w:hAnsi="宋体" w:eastAsia="宋体" w:cs="宋体"/>
                <w:b/>
                <w:bCs/>
                <w:color w:val="0C0C0C"/>
                <w:kern w:val="2"/>
                <w:sz w:val="21"/>
                <w:szCs w:val="21"/>
                <w:highlight w:val="none"/>
              </w:rPr>
              <w:t>偏离</w:t>
            </w:r>
            <w:bookmarkEnd w:id="18"/>
            <w:bookmarkEnd w:id="19"/>
            <w:bookmarkEnd w:id="20"/>
            <w:bookmarkEnd w:id="21"/>
            <w:bookmarkEnd w:id="22"/>
            <w:bookmarkEnd w:id="23"/>
            <w:bookmarkEnd w:id="24"/>
            <w:bookmarkEnd w:id="25"/>
            <w:bookmarkEnd w:id="26"/>
            <w:bookmarkStart w:id="27" w:name="_Toc383699910"/>
            <w:bookmarkStart w:id="28" w:name="_Toc301781615"/>
            <w:bookmarkStart w:id="29" w:name="_Toc173211904"/>
            <w:bookmarkStart w:id="30" w:name="_Toc295404985"/>
            <w:bookmarkStart w:id="31" w:name="_Toc373333693"/>
            <w:bookmarkStart w:id="32" w:name="_Toc254970733"/>
            <w:bookmarkStart w:id="33" w:name="_Toc254970592"/>
            <w:bookmarkStart w:id="34" w:name="_Toc297193189"/>
            <w:bookmarkStart w:id="35" w:name="_Toc173066405"/>
            <w:r>
              <w:rPr>
                <w:rFonts w:hint="eastAsia" w:ascii="宋体" w:hAnsi="宋体" w:eastAsia="宋体" w:cs="宋体"/>
                <w:b/>
                <w:bCs/>
                <w:color w:val="0C0C0C"/>
                <w:kern w:val="2"/>
                <w:sz w:val="21"/>
                <w:szCs w:val="21"/>
                <w:highlight w:val="none"/>
              </w:rPr>
              <w:t>说明</w:t>
            </w:r>
            <w:bookmarkEnd w:id="27"/>
            <w:bookmarkEnd w:id="28"/>
            <w:bookmarkEnd w:id="29"/>
            <w:bookmarkEnd w:id="30"/>
            <w:bookmarkEnd w:id="31"/>
            <w:bookmarkEnd w:id="32"/>
            <w:bookmarkEnd w:id="33"/>
            <w:bookmarkEnd w:id="34"/>
            <w:bookmarkEnd w:id="35"/>
          </w:p>
        </w:tc>
      </w:tr>
      <w:tr w14:paraId="6F0494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47DD3B13">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36" w:name="_Toc383699911"/>
            <w:bookmarkStart w:id="37" w:name="_Toc173211905"/>
            <w:bookmarkStart w:id="38" w:name="_Toc297193190"/>
            <w:bookmarkStart w:id="39" w:name="_Toc301781616"/>
            <w:bookmarkStart w:id="40" w:name="_Toc373333694"/>
            <w:bookmarkStart w:id="41" w:name="_Toc295404986"/>
            <w:bookmarkStart w:id="42" w:name="_Toc254970734"/>
            <w:bookmarkStart w:id="43" w:name="_Toc254970593"/>
            <w:bookmarkStart w:id="44" w:name="_Toc173066406"/>
            <w:r>
              <w:rPr>
                <w:rFonts w:hint="eastAsia" w:ascii="宋体" w:hAnsi="宋体" w:eastAsia="宋体" w:cs="宋体"/>
                <w:color w:val="0C0C0C"/>
                <w:kern w:val="2"/>
                <w:sz w:val="21"/>
                <w:szCs w:val="21"/>
                <w:highlight w:val="none"/>
              </w:rPr>
              <w:t>1</w:t>
            </w:r>
            <w:bookmarkEnd w:id="36"/>
            <w:bookmarkEnd w:id="37"/>
            <w:bookmarkEnd w:id="38"/>
            <w:bookmarkEnd w:id="39"/>
            <w:bookmarkEnd w:id="40"/>
            <w:bookmarkEnd w:id="41"/>
            <w:bookmarkEnd w:id="42"/>
            <w:bookmarkEnd w:id="43"/>
            <w:bookmarkEnd w:id="44"/>
          </w:p>
        </w:tc>
        <w:tc>
          <w:tcPr>
            <w:tcW w:w="2766" w:type="dxa"/>
            <w:tcBorders>
              <w:left w:val="single" w:color="auto" w:sz="4" w:space="0"/>
            </w:tcBorders>
            <w:noWrap w:val="0"/>
            <w:vAlign w:val="center"/>
          </w:tcPr>
          <w:p w14:paraId="5F03C539">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2A361931">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3E5A9CFF">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18898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7314A5C9">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45" w:name="_Toc254970735"/>
            <w:bookmarkStart w:id="46" w:name="_Toc295404987"/>
            <w:bookmarkStart w:id="47" w:name="_Toc383699912"/>
            <w:bookmarkStart w:id="48" w:name="_Toc297193191"/>
            <w:bookmarkStart w:id="49" w:name="_Toc301781617"/>
            <w:bookmarkStart w:id="50" w:name="_Toc173066407"/>
            <w:bookmarkStart w:id="51" w:name="_Toc373333695"/>
            <w:bookmarkStart w:id="52" w:name="_Toc173211906"/>
            <w:bookmarkStart w:id="53" w:name="_Toc254970594"/>
            <w:r>
              <w:rPr>
                <w:rFonts w:hint="eastAsia" w:ascii="宋体" w:hAnsi="宋体" w:eastAsia="宋体" w:cs="宋体"/>
                <w:color w:val="0C0C0C"/>
                <w:kern w:val="2"/>
                <w:sz w:val="21"/>
                <w:szCs w:val="21"/>
                <w:highlight w:val="none"/>
              </w:rPr>
              <w:t>2</w:t>
            </w:r>
            <w:bookmarkEnd w:id="45"/>
            <w:bookmarkEnd w:id="46"/>
            <w:bookmarkEnd w:id="47"/>
            <w:bookmarkEnd w:id="48"/>
            <w:bookmarkEnd w:id="49"/>
            <w:bookmarkEnd w:id="50"/>
            <w:bookmarkEnd w:id="51"/>
            <w:bookmarkEnd w:id="52"/>
            <w:bookmarkEnd w:id="53"/>
          </w:p>
        </w:tc>
        <w:tc>
          <w:tcPr>
            <w:tcW w:w="2766" w:type="dxa"/>
            <w:tcBorders>
              <w:left w:val="single" w:color="auto" w:sz="4" w:space="0"/>
            </w:tcBorders>
            <w:noWrap w:val="0"/>
            <w:vAlign w:val="center"/>
          </w:tcPr>
          <w:p w14:paraId="1519EC92">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5B7D101E">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1A3C6159">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0BE58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6A577FA4">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54" w:name="_Toc383699913"/>
            <w:bookmarkStart w:id="55" w:name="_Toc295404988"/>
            <w:bookmarkStart w:id="56" w:name="_Toc254970595"/>
            <w:bookmarkStart w:id="57" w:name="_Toc173211907"/>
            <w:bookmarkStart w:id="58" w:name="_Toc173066408"/>
            <w:bookmarkStart w:id="59" w:name="_Toc297193192"/>
            <w:bookmarkStart w:id="60" w:name="_Toc301781618"/>
            <w:bookmarkStart w:id="61" w:name="_Toc373333696"/>
            <w:bookmarkStart w:id="62" w:name="_Toc254970736"/>
            <w:r>
              <w:rPr>
                <w:rFonts w:hint="eastAsia" w:ascii="宋体" w:hAnsi="宋体" w:eastAsia="宋体" w:cs="宋体"/>
                <w:color w:val="0C0C0C"/>
                <w:kern w:val="2"/>
                <w:sz w:val="21"/>
                <w:szCs w:val="21"/>
                <w:highlight w:val="none"/>
              </w:rPr>
              <w:t>3</w:t>
            </w:r>
            <w:bookmarkEnd w:id="54"/>
            <w:bookmarkEnd w:id="55"/>
            <w:bookmarkEnd w:id="56"/>
            <w:bookmarkEnd w:id="57"/>
            <w:bookmarkEnd w:id="58"/>
            <w:bookmarkEnd w:id="59"/>
            <w:bookmarkEnd w:id="60"/>
            <w:bookmarkEnd w:id="61"/>
            <w:bookmarkEnd w:id="62"/>
          </w:p>
        </w:tc>
        <w:tc>
          <w:tcPr>
            <w:tcW w:w="2766" w:type="dxa"/>
            <w:tcBorders>
              <w:left w:val="single" w:color="auto" w:sz="4" w:space="0"/>
            </w:tcBorders>
            <w:noWrap w:val="0"/>
            <w:vAlign w:val="center"/>
          </w:tcPr>
          <w:p w14:paraId="02535621">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08A3D442">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3437FF2D">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30AA7B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4EB8B495">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63" w:name="_Toc297193193"/>
            <w:bookmarkStart w:id="64" w:name="_Toc301781619"/>
            <w:bookmarkStart w:id="65" w:name="_Toc295404989"/>
            <w:bookmarkStart w:id="66" w:name="_Toc254970596"/>
            <w:bookmarkStart w:id="67" w:name="_Toc173066409"/>
            <w:bookmarkStart w:id="68" w:name="_Toc383699914"/>
            <w:bookmarkStart w:id="69" w:name="_Toc373333697"/>
            <w:bookmarkStart w:id="70" w:name="_Toc173211908"/>
            <w:bookmarkStart w:id="71" w:name="_Toc254970737"/>
            <w:r>
              <w:rPr>
                <w:rFonts w:hint="eastAsia" w:ascii="宋体" w:hAnsi="宋体" w:eastAsia="宋体" w:cs="宋体"/>
                <w:color w:val="0C0C0C"/>
                <w:kern w:val="2"/>
                <w:sz w:val="21"/>
                <w:szCs w:val="21"/>
                <w:highlight w:val="none"/>
              </w:rPr>
              <w:t>4</w:t>
            </w:r>
            <w:bookmarkEnd w:id="63"/>
            <w:bookmarkEnd w:id="64"/>
            <w:bookmarkEnd w:id="65"/>
            <w:bookmarkEnd w:id="66"/>
            <w:bookmarkEnd w:id="67"/>
            <w:bookmarkEnd w:id="68"/>
            <w:bookmarkEnd w:id="69"/>
            <w:bookmarkEnd w:id="70"/>
            <w:bookmarkEnd w:id="71"/>
          </w:p>
        </w:tc>
        <w:tc>
          <w:tcPr>
            <w:tcW w:w="2766" w:type="dxa"/>
            <w:tcBorders>
              <w:left w:val="single" w:color="auto" w:sz="4" w:space="0"/>
            </w:tcBorders>
            <w:noWrap w:val="0"/>
            <w:vAlign w:val="center"/>
          </w:tcPr>
          <w:p w14:paraId="3850D0D9">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65AA0E6E">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59ED3AEA">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45E78E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733" w:type="dxa"/>
            <w:noWrap w:val="0"/>
            <w:vAlign w:val="center"/>
          </w:tcPr>
          <w:p w14:paraId="5F75AA1D">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bookmarkStart w:id="72" w:name="_Toc173066410"/>
            <w:bookmarkStart w:id="73" w:name="_Toc373333698"/>
            <w:bookmarkStart w:id="74" w:name="_Toc254970738"/>
            <w:bookmarkStart w:id="75" w:name="_Toc297193194"/>
            <w:bookmarkStart w:id="76" w:name="_Toc295404990"/>
            <w:bookmarkStart w:id="77" w:name="_Toc254970597"/>
            <w:bookmarkStart w:id="78" w:name="_Toc383699915"/>
            <w:bookmarkStart w:id="79" w:name="_Toc173211909"/>
            <w:bookmarkStart w:id="80" w:name="_Toc301781620"/>
            <w:r>
              <w:rPr>
                <w:rFonts w:hint="eastAsia" w:ascii="宋体" w:hAnsi="宋体" w:eastAsia="宋体" w:cs="宋体"/>
                <w:color w:val="0C0C0C"/>
                <w:kern w:val="2"/>
                <w:sz w:val="21"/>
                <w:szCs w:val="21"/>
                <w:highlight w:val="none"/>
              </w:rPr>
              <w:t>5</w:t>
            </w:r>
            <w:bookmarkEnd w:id="72"/>
            <w:bookmarkEnd w:id="73"/>
            <w:bookmarkEnd w:id="74"/>
            <w:bookmarkEnd w:id="75"/>
            <w:bookmarkEnd w:id="76"/>
            <w:bookmarkEnd w:id="77"/>
            <w:bookmarkEnd w:id="78"/>
            <w:bookmarkEnd w:id="79"/>
            <w:bookmarkEnd w:id="80"/>
          </w:p>
        </w:tc>
        <w:tc>
          <w:tcPr>
            <w:tcW w:w="2766" w:type="dxa"/>
            <w:tcBorders>
              <w:left w:val="single" w:color="auto" w:sz="4" w:space="0"/>
            </w:tcBorders>
            <w:noWrap w:val="0"/>
            <w:vAlign w:val="center"/>
          </w:tcPr>
          <w:p w14:paraId="4B374EFE">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0AEB7402">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noWrap w:val="0"/>
            <w:vAlign w:val="center"/>
          </w:tcPr>
          <w:p w14:paraId="583CBFE0">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346199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33" w:type="dxa"/>
            <w:noWrap w:val="0"/>
            <w:vAlign w:val="center"/>
          </w:tcPr>
          <w:p w14:paraId="10D0E662">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lang w:val="en-US" w:eastAsia="zh-CN"/>
              </w:rPr>
            </w:pPr>
            <w:r>
              <w:rPr>
                <w:rFonts w:hint="eastAsia" w:ascii="宋体" w:hAnsi="宋体" w:eastAsia="宋体" w:cs="宋体"/>
                <w:color w:val="0C0C0C"/>
                <w:kern w:val="2"/>
                <w:sz w:val="21"/>
                <w:szCs w:val="21"/>
                <w:highlight w:val="none"/>
                <w:lang w:val="en-US" w:eastAsia="zh-CN"/>
              </w:rPr>
              <w:t>6</w:t>
            </w:r>
          </w:p>
        </w:tc>
        <w:tc>
          <w:tcPr>
            <w:tcW w:w="2766" w:type="dxa"/>
            <w:tcBorders>
              <w:left w:val="single" w:color="auto" w:sz="4" w:space="0"/>
            </w:tcBorders>
            <w:noWrap w:val="0"/>
            <w:vAlign w:val="center"/>
          </w:tcPr>
          <w:p w14:paraId="3D8F5AF6">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23D15440">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tcBorders>
              <w:right w:val="single" w:color="auto" w:sz="4" w:space="0"/>
            </w:tcBorders>
            <w:noWrap w:val="0"/>
            <w:vAlign w:val="center"/>
          </w:tcPr>
          <w:p w14:paraId="13F163E7">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r w14:paraId="65DCE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733" w:type="dxa"/>
            <w:noWrap w:val="0"/>
            <w:vAlign w:val="center"/>
          </w:tcPr>
          <w:p w14:paraId="21D214E4">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b/>
                <w:bCs/>
                <w:color w:val="0C0C0C"/>
                <w:kern w:val="2"/>
                <w:sz w:val="21"/>
                <w:szCs w:val="21"/>
                <w:highlight w:val="none"/>
              </w:rPr>
            </w:pPr>
            <w:bookmarkStart w:id="81" w:name="_Toc297193195"/>
            <w:bookmarkStart w:id="82" w:name="_Toc173211914"/>
            <w:bookmarkStart w:id="83" w:name="_Toc373333699"/>
            <w:bookmarkStart w:id="84" w:name="_Toc295404991"/>
            <w:bookmarkStart w:id="85" w:name="_Toc254970743"/>
            <w:bookmarkStart w:id="86" w:name="_Toc383699916"/>
            <w:bookmarkStart w:id="87" w:name="_Toc254970602"/>
            <w:bookmarkStart w:id="88" w:name="_Toc301781621"/>
            <w:bookmarkStart w:id="89" w:name="_Toc173066415"/>
            <w:r>
              <w:rPr>
                <w:rFonts w:hint="eastAsia" w:ascii="宋体" w:hAnsi="宋体" w:eastAsia="宋体" w:cs="宋体"/>
                <w:color w:val="0C0C0C"/>
                <w:kern w:val="2"/>
                <w:sz w:val="21"/>
                <w:szCs w:val="21"/>
                <w:highlight w:val="none"/>
              </w:rPr>
              <w:t>…</w:t>
            </w:r>
            <w:bookmarkEnd w:id="81"/>
            <w:bookmarkEnd w:id="82"/>
            <w:bookmarkEnd w:id="83"/>
            <w:bookmarkEnd w:id="84"/>
            <w:bookmarkEnd w:id="85"/>
            <w:bookmarkEnd w:id="86"/>
            <w:bookmarkEnd w:id="87"/>
            <w:bookmarkEnd w:id="88"/>
            <w:bookmarkEnd w:id="89"/>
          </w:p>
        </w:tc>
        <w:tc>
          <w:tcPr>
            <w:tcW w:w="2766" w:type="dxa"/>
            <w:tcBorders>
              <w:left w:val="single" w:color="auto" w:sz="4" w:space="0"/>
            </w:tcBorders>
            <w:noWrap w:val="0"/>
            <w:vAlign w:val="center"/>
          </w:tcPr>
          <w:p w14:paraId="1AD75783">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2816" w:type="dxa"/>
            <w:noWrap w:val="0"/>
            <w:vAlign w:val="center"/>
          </w:tcPr>
          <w:p w14:paraId="16D72644">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c>
          <w:tcPr>
            <w:tcW w:w="1643" w:type="dxa"/>
            <w:tcBorders>
              <w:right w:val="single" w:color="auto" w:sz="4" w:space="0"/>
            </w:tcBorders>
            <w:noWrap w:val="0"/>
            <w:vAlign w:val="center"/>
          </w:tcPr>
          <w:p w14:paraId="11BCF1BD">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jc w:val="center"/>
              <w:textAlignment w:val="auto"/>
              <w:rPr>
                <w:rFonts w:hint="eastAsia" w:ascii="宋体" w:hAnsi="宋体" w:eastAsia="宋体" w:cs="宋体"/>
                <w:color w:val="0C0C0C"/>
                <w:kern w:val="2"/>
                <w:sz w:val="21"/>
                <w:szCs w:val="21"/>
                <w:highlight w:val="none"/>
              </w:rPr>
            </w:pPr>
          </w:p>
        </w:tc>
      </w:tr>
    </w:tbl>
    <w:p w14:paraId="78B019B7">
      <w:pPr>
        <w:keepNext w:val="0"/>
        <w:keepLines w:val="0"/>
        <w:pageBreakBefore w:val="0"/>
        <w:widowControl w:val="0"/>
        <w:kinsoku/>
        <w:wordWrap/>
        <w:overflowPunct/>
        <w:topLinePunct w:val="0"/>
        <w:autoSpaceDE/>
        <w:autoSpaceDN/>
        <w:bidi w:val="0"/>
        <w:adjustRightInd w:val="0"/>
        <w:snapToGrid/>
        <w:spacing w:line="400" w:lineRule="exact"/>
        <w:contextualSpacing/>
        <w:textAlignment w:val="auto"/>
        <w:rPr>
          <w:rFonts w:hint="eastAsia" w:ascii="宋体" w:hAnsi="宋体" w:cs="宋体"/>
          <w:color w:val="0C0C0C"/>
          <w:sz w:val="21"/>
          <w:szCs w:val="21"/>
          <w:highlight w:val="none"/>
        </w:rPr>
      </w:pPr>
    </w:p>
    <w:p w14:paraId="35F3C018">
      <w:pPr>
        <w:pStyle w:val="8"/>
        <w:keepNext w:val="0"/>
        <w:keepLines w:val="0"/>
        <w:pageBreakBefore w:val="0"/>
        <w:widowControl w:val="0"/>
        <w:kinsoku/>
        <w:wordWrap/>
        <w:overflowPunct/>
        <w:topLinePunct w:val="0"/>
        <w:autoSpaceDE/>
        <w:autoSpaceDN/>
        <w:bidi w:val="0"/>
        <w:snapToGrid/>
        <w:spacing w:line="400" w:lineRule="exact"/>
        <w:ind w:firstLine="0" w:firstLineChars="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注：</w:t>
      </w:r>
    </w:p>
    <w:p w14:paraId="1CC18CC6">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1. 说明：应对照</w:t>
      </w:r>
      <w:r>
        <w:rPr>
          <w:rFonts w:hint="eastAsia" w:ascii="宋体" w:hAnsi="宋体" w:eastAsia="宋体" w:cs="宋体"/>
          <w:color w:val="0C0C0C"/>
          <w:kern w:val="0"/>
          <w:sz w:val="21"/>
          <w:szCs w:val="21"/>
          <w:highlight w:val="none"/>
          <w:lang w:eastAsia="zh-CN"/>
        </w:rPr>
        <w:t>“</w:t>
      </w:r>
      <w:r>
        <w:rPr>
          <w:rFonts w:hint="eastAsia" w:ascii="宋体" w:hAnsi="宋体" w:eastAsia="宋体" w:cs="宋体"/>
          <w:color w:val="0C0C0C"/>
          <w:kern w:val="0"/>
          <w:sz w:val="21"/>
          <w:szCs w:val="21"/>
          <w:highlight w:val="none"/>
          <w:lang w:val="en-US" w:eastAsia="zh-CN"/>
        </w:rPr>
        <w:t>服务内容及技术质量要求表</w:t>
      </w:r>
      <w:r>
        <w:rPr>
          <w:rFonts w:hint="eastAsia" w:ascii="宋体" w:hAnsi="宋体" w:eastAsia="宋体" w:cs="宋体"/>
          <w:color w:val="0C0C0C"/>
          <w:kern w:val="0"/>
          <w:sz w:val="21"/>
          <w:szCs w:val="21"/>
          <w:highlight w:val="none"/>
        </w:rPr>
        <w:t>”</w:t>
      </w:r>
      <w:r>
        <w:rPr>
          <w:rFonts w:hint="eastAsia" w:ascii="宋体" w:hAnsi="宋体" w:eastAsia="宋体" w:cs="宋体"/>
          <w:color w:val="0C0C0C"/>
          <w:sz w:val="21"/>
          <w:szCs w:val="21"/>
          <w:highlight w:val="none"/>
        </w:rPr>
        <w:t>中的</w:t>
      </w:r>
      <w:r>
        <w:rPr>
          <w:rFonts w:hint="eastAsia" w:ascii="宋体" w:hAnsi="宋体" w:eastAsia="宋体" w:cs="宋体"/>
          <w:color w:val="0C0C0C"/>
          <w:sz w:val="21"/>
          <w:szCs w:val="21"/>
          <w:highlight w:val="none"/>
          <w:lang w:eastAsia="zh-CN"/>
        </w:rPr>
        <w:t>技术</w:t>
      </w:r>
      <w:r>
        <w:rPr>
          <w:rFonts w:hint="eastAsia" w:ascii="宋体" w:hAnsi="宋体" w:eastAsia="宋体" w:cs="宋体"/>
          <w:color w:val="0C0C0C"/>
          <w:sz w:val="21"/>
          <w:szCs w:val="21"/>
          <w:highlight w:val="none"/>
        </w:rPr>
        <w:t>需求逐条作出明确响应，并作出偏离说明。</w:t>
      </w:r>
    </w:p>
    <w:p w14:paraId="667006C1">
      <w:pPr>
        <w:pStyle w:val="8"/>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2.供应商应根据自身的承诺，对照</w:t>
      </w:r>
      <w:r>
        <w:rPr>
          <w:rFonts w:hint="eastAsia" w:ascii="宋体" w:hAnsi="宋体" w:eastAsia="宋体" w:cs="宋体"/>
          <w:color w:val="0C0C0C"/>
          <w:sz w:val="21"/>
          <w:szCs w:val="21"/>
          <w:highlight w:val="none"/>
          <w:lang w:val="en-US" w:eastAsia="zh-CN"/>
        </w:rPr>
        <w:t>采购公告</w:t>
      </w:r>
      <w:r>
        <w:rPr>
          <w:rFonts w:hint="eastAsia" w:ascii="宋体" w:hAnsi="宋体" w:eastAsia="宋体" w:cs="宋体"/>
          <w:color w:val="0C0C0C"/>
          <w:sz w:val="21"/>
          <w:szCs w:val="21"/>
          <w:highlight w:val="none"/>
        </w:rPr>
        <w:t>要求，在“偏离说明”中注明“正偏离”、“负偏离”或者“无偏离”。既不属于“正偏离”也不属于“负偏离”即为“无偏离”。</w:t>
      </w:r>
    </w:p>
    <w:p w14:paraId="24F5106A">
      <w:pPr>
        <w:pStyle w:val="9"/>
        <w:keepNext w:val="0"/>
        <w:keepLines w:val="0"/>
        <w:pageBreakBefore w:val="0"/>
        <w:widowControl w:val="0"/>
        <w:kinsoku/>
        <w:wordWrap/>
        <w:overflowPunct/>
        <w:topLinePunct w:val="0"/>
        <w:autoSpaceDE/>
        <w:autoSpaceDN/>
        <w:bidi w:val="0"/>
        <w:snapToGrid/>
        <w:spacing w:line="400" w:lineRule="exact"/>
        <w:contextualSpacing/>
        <w:textAlignment w:val="auto"/>
        <w:rPr>
          <w:rFonts w:hint="eastAsia" w:hAnsi="宋体" w:cs="宋体"/>
          <w:color w:val="0C0C0C"/>
          <w:sz w:val="21"/>
          <w:szCs w:val="21"/>
          <w:highlight w:val="none"/>
        </w:rPr>
      </w:pPr>
    </w:p>
    <w:p w14:paraId="15FEEFFF">
      <w:pPr>
        <w:keepNext w:val="0"/>
        <w:keepLines w:val="0"/>
        <w:pageBreakBefore w:val="0"/>
        <w:widowControl w:val="0"/>
        <w:kinsoku/>
        <w:wordWrap/>
        <w:overflowPunct/>
        <w:topLinePunct w:val="0"/>
        <w:autoSpaceDE/>
        <w:autoSpaceDN/>
        <w:bidi w:val="0"/>
        <w:snapToGrid/>
        <w:spacing w:line="400" w:lineRule="exact"/>
        <w:ind w:right="-817" w:rightChars="-389"/>
        <w:contextualSpacing/>
        <w:textAlignment w:val="auto"/>
        <w:rPr>
          <w:rFonts w:hint="eastAsia" w:ascii="宋体" w:hAnsi="宋体" w:cs="宋体"/>
          <w:color w:val="0C0C0C"/>
          <w:sz w:val="21"/>
          <w:szCs w:val="21"/>
          <w:highlight w:val="none"/>
        </w:rPr>
      </w:pPr>
    </w:p>
    <w:p w14:paraId="30AF3077">
      <w:pPr>
        <w:keepNext w:val="0"/>
        <w:keepLines w:val="0"/>
        <w:pageBreakBefore w:val="0"/>
        <w:widowControl w:val="0"/>
        <w:kinsoku/>
        <w:wordWrap/>
        <w:overflowPunct/>
        <w:topLinePunct w:val="0"/>
        <w:autoSpaceDE/>
        <w:autoSpaceDN/>
        <w:bidi w:val="0"/>
        <w:snapToGrid/>
        <w:spacing w:line="400" w:lineRule="exact"/>
        <w:ind w:right="-817" w:rightChars="-389" w:firstLine="840" w:firstLineChars="400"/>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法定代表人或者委托代理人（签字）：                    </w:t>
      </w:r>
    </w:p>
    <w:p w14:paraId="735CCF2E">
      <w:pPr>
        <w:keepNext w:val="0"/>
        <w:keepLines w:val="0"/>
        <w:pageBreakBefore w:val="0"/>
        <w:widowControl w:val="0"/>
        <w:kinsoku/>
        <w:wordWrap/>
        <w:overflowPunct/>
        <w:topLinePunct w:val="0"/>
        <w:autoSpaceDE/>
        <w:autoSpaceDN/>
        <w:bidi w:val="0"/>
        <w:snapToGrid/>
        <w:spacing w:line="400" w:lineRule="exact"/>
        <w:ind w:right="-817" w:rightChars="-389" w:firstLine="2310" w:firstLineChars="1100"/>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 xml:space="preserve">供应商（盖公章）：      </w:t>
      </w:r>
    </w:p>
    <w:p w14:paraId="557990E0">
      <w:pPr>
        <w:keepNext w:val="0"/>
        <w:keepLines w:val="0"/>
        <w:pageBreakBefore w:val="0"/>
        <w:widowControl w:val="0"/>
        <w:kinsoku/>
        <w:wordWrap/>
        <w:overflowPunct/>
        <w:topLinePunct w:val="0"/>
        <w:autoSpaceDE/>
        <w:autoSpaceDN/>
        <w:bidi w:val="0"/>
        <w:snapToGrid/>
        <w:spacing w:line="400" w:lineRule="exact"/>
        <w:ind w:right="-817" w:rightChars="-389" w:firstLine="3570" w:firstLineChars="1700"/>
        <w:contextualSpacing/>
        <w:textAlignment w:val="auto"/>
        <w:rPr>
          <w:rFonts w:hint="eastAsia" w:ascii="宋体" w:hAnsi="宋体" w:cs="宋体"/>
          <w:color w:val="0C0C0C"/>
          <w:sz w:val="21"/>
          <w:szCs w:val="21"/>
          <w:highlight w:val="none"/>
        </w:rPr>
      </w:pPr>
      <w:r>
        <w:rPr>
          <w:rFonts w:hint="eastAsia" w:ascii="宋体" w:hAnsi="宋体" w:cs="宋体"/>
          <w:color w:val="0C0C0C"/>
          <w:sz w:val="21"/>
          <w:szCs w:val="21"/>
          <w:highlight w:val="none"/>
        </w:rPr>
        <w:t>日期：   年   月   日</w:t>
      </w:r>
    </w:p>
    <w:p w14:paraId="15F17AC3">
      <w:pPr>
        <w:pStyle w:val="10"/>
        <w:rPr>
          <w:rFonts w:hint="eastAsia"/>
          <w:lang w:val="en-US" w:eastAsia="zh-CN"/>
        </w:rPr>
      </w:pPr>
    </w:p>
    <w:p w14:paraId="48EE69D1">
      <w:pPr>
        <w:rPr>
          <w:rFonts w:hint="eastAsia" w:ascii="宋体" w:hAnsi="宋体" w:cs="宋体"/>
          <w:bCs/>
          <w:color w:val="0C0C0C"/>
          <w:sz w:val="44"/>
          <w:szCs w:val="44"/>
          <w:highlight w:val="yellow"/>
        </w:rPr>
      </w:pPr>
      <w:r>
        <w:rPr>
          <w:rFonts w:hint="eastAsia" w:ascii="宋体" w:hAnsi="宋体" w:cs="宋体"/>
          <w:bCs/>
          <w:color w:val="0C0C0C"/>
          <w:sz w:val="44"/>
          <w:szCs w:val="44"/>
          <w:highlight w:val="yellow"/>
        </w:rPr>
        <w:br w:type="page"/>
      </w:r>
    </w:p>
    <w:p w14:paraId="3EA3F493">
      <w:pPr>
        <w:pageBreakBefore w:val="0"/>
        <w:kinsoku/>
        <w:topLinePunct w:val="0"/>
        <w:autoSpaceDE/>
        <w:autoSpaceDN/>
        <w:bidi w:val="0"/>
        <w:spacing w:line="460" w:lineRule="exact"/>
        <w:ind w:firstLine="562" w:firstLineChars="200"/>
        <w:jc w:val="center"/>
        <w:textAlignment w:val="auto"/>
        <w:rPr>
          <w:rFonts w:hint="eastAsia" w:ascii="宋体" w:hAnsi="宋体" w:cs="宋体"/>
          <w:bCs/>
          <w:color w:val="0C0C0C"/>
          <w:sz w:val="44"/>
          <w:szCs w:val="44"/>
          <w:highlight w:val="none"/>
        </w:rPr>
      </w:pPr>
      <w:r>
        <w:rPr>
          <w:rFonts w:hint="eastAsia" w:ascii="宋体" w:hAnsi="宋体" w:eastAsia="宋体" w:cs="宋体"/>
          <w:b/>
          <w:bCs/>
          <w:color w:val="000000"/>
          <w:kern w:val="0"/>
          <w:sz w:val="28"/>
          <w:szCs w:val="28"/>
          <w:highlight w:val="none"/>
        </w:rPr>
        <w:t>商务条款偏离表格式</w:t>
      </w:r>
    </w:p>
    <w:p w14:paraId="499B48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C0C0C"/>
          <w:sz w:val="24"/>
          <w:highlight w:val="none"/>
        </w:rPr>
      </w:pPr>
      <w:r>
        <w:rPr>
          <w:rFonts w:hint="eastAsia" w:ascii="宋体" w:hAnsi="宋体" w:cs="宋体"/>
          <w:bCs/>
          <w:color w:val="0C0C0C"/>
          <w:sz w:val="24"/>
          <w:highlight w:val="none"/>
        </w:rPr>
        <w:t>(注</w:t>
      </w:r>
      <w:r>
        <w:rPr>
          <w:rFonts w:hint="eastAsia" w:ascii="宋体" w:hAnsi="宋体" w:eastAsia="宋体" w:cs="宋体"/>
          <w:bCs/>
          <w:color w:val="0C0C0C"/>
          <w:sz w:val="24"/>
          <w:highlight w:val="none"/>
        </w:rPr>
        <w:t>：按</w:t>
      </w:r>
      <w:r>
        <w:rPr>
          <w:rFonts w:hint="eastAsia" w:ascii="宋体" w:hAnsi="宋体" w:eastAsia="宋体" w:cs="宋体"/>
          <w:bCs/>
          <w:color w:val="0C0C0C"/>
          <w:sz w:val="24"/>
          <w:highlight w:val="none"/>
          <w:lang w:val="en-US" w:eastAsia="zh-CN"/>
        </w:rPr>
        <w:t>服务内容及技术质量要求表</w:t>
      </w:r>
      <w:r>
        <w:rPr>
          <w:rFonts w:hint="eastAsia" w:ascii="宋体" w:hAnsi="宋体" w:eastAsia="宋体" w:cs="宋体"/>
          <w:bCs/>
          <w:color w:val="0C0C0C"/>
          <w:sz w:val="24"/>
          <w:highlight w:val="none"/>
        </w:rPr>
        <w:t>具体条款修改)</w:t>
      </w:r>
    </w:p>
    <w:p w14:paraId="6ACBCE70">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cs="宋体"/>
          <w:color w:val="0C0C0C"/>
          <w:sz w:val="24"/>
          <w:highlight w:val="none"/>
        </w:rPr>
      </w:pPr>
    </w:p>
    <w:p w14:paraId="5C0C265B">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0C0C0C"/>
          <w:sz w:val="21"/>
          <w:szCs w:val="21"/>
          <w:highlight w:val="none"/>
          <w:u w:val="single"/>
        </w:rPr>
      </w:pPr>
    </w:p>
    <w:tbl>
      <w:tblPr>
        <w:tblStyle w:val="11"/>
        <w:tblpPr w:leftFromText="180" w:rightFromText="180" w:vertAnchor="text" w:horzAnchor="margin" w:tblpY="-9"/>
        <w:tblOverlap w:val="never"/>
        <w:tblW w:w="878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1585"/>
      </w:tblGrid>
      <w:tr w14:paraId="13522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6DB188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lang w:eastAsia="zh-CN"/>
              </w:rPr>
            </w:pPr>
            <w:r>
              <w:rPr>
                <w:rFonts w:hint="eastAsia" w:ascii="宋体" w:hAnsi="宋体" w:eastAsia="宋体" w:cs="宋体"/>
                <w:color w:val="0C0C0C"/>
                <w:sz w:val="21"/>
                <w:szCs w:val="21"/>
                <w:highlight w:val="none"/>
              </w:rPr>
              <w:t>项</w:t>
            </w:r>
            <w:r>
              <w:rPr>
                <w:rFonts w:hint="eastAsia" w:ascii="宋体" w:hAnsi="宋体" w:eastAsia="宋体" w:cs="宋体"/>
                <w:color w:val="0C0C0C"/>
                <w:sz w:val="21"/>
                <w:szCs w:val="21"/>
                <w:highlight w:val="none"/>
                <w:lang w:val="en-US" w:eastAsia="zh-CN"/>
              </w:rPr>
              <w:t>号</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73AAE3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lang w:val="en-US" w:eastAsia="zh-CN"/>
              </w:rPr>
              <w:t>采购</w:t>
            </w:r>
            <w:r>
              <w:rPr>
                <w:rFonts w:hint="eastAsia" w:ascii="宋体" w:hAnsi="宋体" w:eastAsia="宋体" w:cs="宋体"/>
                <w:color w:val="0C0C0C"/>
                <w:sz w:val="21"/>
                <w:szCs w:val="21"/>
                <w:highlight w:val="none"/>
              </w:rPr>
              <w:t>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481258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供应商的响应</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B848B5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偏离说明</w:t>
            </w:r>
          </w:p>
        </w:tc>
      </w:tr>
      <w:tr w14:paraId="184F6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E66C951">
            <w:pPr>
              <w:spacing w:line="360" w:lineRule="auto"/>
              <w:jc w:val="center"/>
              <w:rPr>
                <w:rFonts w:hint="eastAsia" w:ascii="宋体" w:hAnsi="宋体" w:eastAsia="宋体" w:cs="宋体"/>
                <w:color w:val="0C0C0C"/>
                <w:sz w:val="21"/>
                <w:szCs w:val="21"/>
                <w:highlight w:val="none"/>
              </w:rPr>
            </w:pPr>
            <w:r>
              <w:rPr>
                <w:rFonts w:hint="eastAsia" w:ascii="宋体" w:hAnsi="宋体" w:cs="宋体"/>
                <w:color w:val="000000"/>
                <w:sz w:val="24"/>
                <w:szCs w:val="24"/>
              </w:rPr>
              <w:t>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B744C5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9D28BA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99D6ED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67552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635EF7F">
            <w:pPr>
              <w:spacing w:line="360" w:lineRule="auto"/>
              <w:jc w:val="center"/>
              <w:rPr>
                <w:rFonts w:hint="eastAsia" w:ascii="宋体" w:hAnsi="宋体" w:eastAsia="宋体" w:cs="宋体"/>
                <w:color w:val="0C0C0C"/>
                <w:sz w:val="21"/>
                <w:szCs w:val="21"/>
                <w:highlight w:val="none"/>
                <w:lang w:val="en-US" w:eastAsia="zh-CN"/>
              </w:rPr>
            </w:pPr>
            <w:r>
              <w:rPr>
                <w:rFonts w:hint="eastAsia" w:ascii="宋体" w:hAnsi="宋体" w:cs="宋体"/>
                <w:color w:val="000000"/>
                <w:sz w:val="24"/>
                <w:szCs w:val="24"/>
              </w:rPr>
              <w:t>项目总体功能需求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04F21E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FA99985">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EB227FC">
            <w:pPr>
              <w:keepNext w:val="0"/>
              <w:keepLines w:val="0"/>
              <w:pageBreakBefore w:val="0"/>
              <w:widowControl w:val="0"/>
              <w:kinsoku/>
              <w:wordWrap/>
              <w:overflowPunct/>
              <w:topLinePunct w:val="0"/>
              <w:autoSpaceDE/>
              <w:autoSpaceDN/>
              <w:bidi w:val="0"/>
              <w:adjustRightInd/>
              <w:snapToGrid/>
              <w:spacing w:line="400" w:lineRule="exact"/>
              <w:ind w:left="43"/>
              <w:contextualSpacing/>
              <w:jc w:val="center"/>
              <w:textAlignment w:val="auto"/>
              <w:rPr>
                <w:rFonts w:hint="eastAsia" w:ascii="宋体" w:hAnsi="宋体" w:eastAsia="宋体" w:cs="宋体"/>
                <w:color w:val="0C0C0C"/>
                <w:sz w:val="21"/>
                <w:szCs w:val="21"/>
                <w:highlight w:val="none"/>
              </w:rPr>
            </w:pPr>
          </w:p>
        </w:tc>
      </w:tr>
      <w:tr w14:paraId="64018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28670FD">
            <w:pPr>
              <w:spacing w:line="360" w:lineRule="auto"/>
              <w:jc w:val="center"/>
              <w:rPr>
                <w:rFonts w:hint="eastAsia" w:ascii="宋体" w:hAnsi="宋体" w:eastAsia="宋体" w:cs="宋体"/>
                <w:color w:val="0C0C0C"/>
                <w:sz w:val="21"/>
                <w:szCs w:val="21"/>
                <w:highlight w:val="none"/>
                <w:lang w:val="en-US" w:eastAsia="zh-CN"/>
              </w:rPr>
            </w:pPr>
            <w:r>
              <w:rPr>
                <w:rFonts w:hint="eastAsia" w:ascii="宋体" w:hAnsi="宋体" w:cs="宋体"/>
                <w:color w:val="000000"/>
                <w:sz w:val="24"/>
                <w:szCs w:val="24"/>
              </w:rPr>
              <w:t>服务时间及地点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E8ABA9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9DDBEF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F04307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0B60F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5A9A5F1">
            <w:pPr>
              <w:spacing w:line="360" w:lineRule="auto"/>
              <w:jc w:val="center"/>
              <w:rPr>
                <w:rFonts w:hint="eastAsia" w:ascii="宋体" w:hAnsi="宋体" w:eastAsia="宋体" w:cs="宋体"/>
                <w:color w:val="0C0C0C"/>
                <w:sz w:val="21"/>
                <w:szCs w:val="21"/>
                <w:highlight w:val="none"/>
                <w:lang w:val="en-US" w:eastAsia="zh-CN"/>
              </w:rPr>
            </w:pPr>
            <w:r>
              <w:rPr>
                <w:rFonts w:hint="eastAsia" w:ascii="宋体" w:hAnsi="宋体" w:cs="宋体"/>
                <w:color w:val="000000"/>
                <w:sz w:val="24"/>
                <w:szCs w:val="24"/>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2C953C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685995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8B1FDC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62E09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352ADCC">
            <w:pPr>
              <w:spacing w:line="360" w:lineRule="auto"/>
              <w:jc w:val="center"/>
              <w:rPr>
                <w:rFonts w:hint="eastAsia" w:ascii="宋体" w:hAnsi="宋体" w:eastAsia="宋体" w:cs="宋体"/>
                <w:color w:val="0C0C0C"/>
                <w:sz w:val="21"/>
                <w:szCs w:val="21"/>
                <w:highlight w:val="none"/>
                <w:lang w:val="en-US" w:eastAsia="zh-CN"/>
              </w:rPr>
            </w:pPr>
            <w:r>
              <w:rPr>
                <w:rFonts w:hint="eastAsia" w:ascii="宋体" w:hAnsi="宋体" w:cs="宋体"/>
                <w:sz w:val="24"/>
                <w:szCs w:val="24"/>
              </w:rPr>
              <w:t>验收标准</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84B235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8D815B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C7D08C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4F882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7FFCFCF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宋体" w:hAnsi="宋体" w:eastAsia="宋体" w:cs="宋体"/>
                <w:color w:val="0C0C0C"/>
                <w:sz w:val="21"/>
                <w:szCs w:val="21"/>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61C7EA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103F86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24E39D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4D688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E1A9E5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5B8E5F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D8B91B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45DBF1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r w14:paraId="7B7D7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68E37C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C0C0C"/>
                <w:sz w:val="21"/>
                <w:szCs w:val="21"/>
                <w:highlight w:val="none"/>
                <w:lang w:val="en-US" w:eastAsia="zh-CN"/>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EB5B07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981815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F9F82B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C0C0C"/>
                <w:sz w:val="21"/>
                <w:szCs w:val="21"/>
                <w:highlight w:val="none"/>
              </w:rPr>
            </w:pPr>
          </w:p>
        </w:tc>
      </w:tr>
    </w:tbl>
    <w:p w14:paraId="6EE4D376">
      <w:pPr>
        <w:pStyle w:val="6"/>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0C0C0C"/>
          <w:kern w:val="0"/>
          <w:sz w:val="21"/>
          <w:szCs w:val="21"/>
          <w:highlight w:val="none"/>
        </w:rPr>
      </w:pPr>
    </w:p>
    <w:p w14:paraId="6E221BFC">
      <w:pPr>
        <w:pStyle w:val="6"/>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0C0C0C"/>
          <w:kern w:val="0"/>
          <w:sz w:val="21"/>
          <w:szCs w:val="21"/>
          <w:highlight w:val="none"/>
        </w:rPr>
      </w:pPr>
    </w:p>
    <w:p w14:paraId="2D0462EB">
      <w:pPr>
        <w:pStyle w:val="6"/>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注：</w:t>
      </w:r>
    </w:p>
    <w:p w14:paraId="7F34260E">
      <w:pPr>
        <w:pStyle w:val="6"/>
        <w:keepNext w:val="0"/>
        <w:keepLines w:val="0"/>
        <w:pageBreakBefore w:val="0"/>
        <w:widowControl w:val="0"/>
        <w:kinsoku/>
        <w:wordWrap/>
        <w:overflowPunct/>
        <w:topLinePunct w:val="0"/>
        <w:autoSpaceDE/>
        <w:autoSpaceDN/>
        <w:bidi w:val="0"/>
        <w:adjustRightInd/>
        <w:snapToGrid/>
        <w:spacing w:after="0" w:line="400" w:lineRule="exact"/>
        <w:contextualSpacing/>
        <w:textAlignment w:val="auto"/>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1. 说明：应对照</w:t>
      </w:r>
      <w:r>
        <w:rPr>
          <w:rFonts w:hint="eastAsia" w:ascii="宋体" w:hAnsi="宋体" w:eastAsia="宋体" w:cs="宋体"/>
          <w:color w:val="0C0C0C"/>
          <w:kern w:val="0"/>
          <w:sz w:val="21"/>
          <w:szCs w:val="21"/>
          <w:highlight w:val="none"/>
          <w:lang w:eastAsia="zh-CN"/>
        </w:rPr>
        <w:t>“</w:t>
      </w:r>
      <w:r>
        <w:rPr>
          <w:rFonts w:hint="eastAsia" w:ascii="宋体" w:hAnsi="宋体" w:eastAsia="宋体" w:cs="宋体"/>
          <w:color w:val="0C0C0C"/>
          <w:kern w:val="0"/>
          <w:sz w:val="21"/>
          <w:szCs w:val="21"/>
          <w:highlight w:val="none"/>
          <w:lang w:val="en-US" w:eastAsia="zh-CN"/>
        </w:rPr>
        <w:t>服务内容及技术质量要求表</w:t>
      </w:r>
      <w:r>
        <w:rPr>
          <w:rFonts w:hint="eastAsia" w:ascii="宋体" w:hAnsi="宋体" w:eastAsia="宋体" w:cs="宋体"/>
          <w:color w:val="0C0C0C"/>
          <w:kern w:val="0"/>
          <w:sz w:val="21"/>
          <w:szCs w:val="21"/>
          <w:highlight w:val="none"/>
        </w:rPr>
        <w:t>”中的商务条款逐条作出明确响应，并作出偏离说明。</w:t>
      </w:r>
    </w:p>
    <w:p w14:paraId="06A90DF8">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eastAsia" w:ascii="宋体" w:hAnsi="宋体" w:eastAsia="宋体" w:cs="宋体"/>
          <w:color w:val="0C0C0C"/>
          <w:sz w:val="21"/>
          <w:szCs w:val="21"/>
          <w:highlight w:val="none"/>
          <w:u w:val="single"/>
        </w:rPr>
      </w:pPr>
      <w:r>
        <w:rPr>
          <w:rFonts w:hint="eastAsia" w:ascii="宋体" w:hAnsi="宋体" w:eastAsia="宋体" w:cs="宋体"/>
          <w:color w:val="0C0C0C"/>
          <w:kern w:val="0"/>
          <w:sz w:val="21"/>
          <w:szCs w:val="21"/>
          <w:highlight w:val="none"/>
        </w:rPr>
        <w:t>2.供应商应根据自身的承诺，对照</w:t>
      </w:r>
      <w:r>
        <w:rPr>
          <w:rFonts w:hint="eastAsia" w:ascii="宋体" w:hAnsi="宋体" w:cs="宋体"/>
          <w:color w:val="0C0C0C"/>
          <w:kern w:val="0"/>
          <w:sz w:val="21"/>
          <w:szCs w:val="21"/>
          <w:highlight w:val="none"/>
          <w:lang w:val="en-US" w:eastAsia="zh-CN"/>
        </w:rPr>
        <w:t>采购文件</w:t>
      </w:r>
      <w:r>
        <w:rPr>
          <w:rFonts w:hint="eastAsia" w:ascii="宋体" w:hAnsi="宋体" w:eastAsia="宋体" w:cs="宋体"/>
          <w:color w:val="0C0C0C"/>
          <w:kern w:val="0"/>
          <w:sz w:val="21"/>
          <w:szCs w:val="21"/>
          <w:highlight w:val="none"/>
        </w:rPr>
        <w:t>要求在“偏离说明”中注明“正偏离”、“负偏离”或者“无偏离”。既不属于“正偏离”也不属于“负偏离”即为“无偏离”。</w:t>
      </w:r>
    </w:p>
    <w:p w14:paraId="334258BC">
      <w:pPr>
        <w:keepNext w:val="0"/>
        <w:keepLines w:val="0"/>
        <w:pageBreakBefore w:val="0"/>
        <w:widowControl w:val="0"/>
        <w:kinsoku/>
        <w:wordWrap/>
        <w:overflowPunct/>
        <w:topLinePunct w:val="0"/>
        <w:autoSpaceDE/>
        <w:autoSpaceDN/>
        <w:bidi w:val="0"/>
        <w:adjustRightInd/>
        <w:snapToGrid/>
        <w:spacing w:line="400" w:lineRule="exact"/>
        <w:ind w:right="-817" w:rightChars="-389"/>
        <w:contextualSpacing/>
        <w:textAlignment w:val="auto"/>
        <w:rPr>
          <w:rFonts w:hint="eastAsia" w:ascii="宋体" w:hAnsi="宋体" w:eastAsia="宋体" w:cs="宋体"/>
          <w:color w:val="0C0C0C"/>
          <w:sz w:val="21"/>
          <w:szCs w:val="21"/>
          <w:highlight w:val="none"/>
        </w:rPr>
      </w:pPr>
    </w:p>
    <w:p w14:paraId="27B1F6D7">
      <w:pPr>
        <w:keepNext w:val="0"/>
        <w:keepLines w:val="0"/>
        <w:pageBreakBefore w:val="0"/>
        <w:widowControl w:val="0"/>
        <w:kinsoku/>
        <w:wordWrap/>
        <w:overflowPunct/>
        <w:topLinePunct w:val="0"/>
        <w:autoSpaceDE/>
        <w:autoSpaceDN/>
        <w:bidi w:val="0"/>
        <w:adjustRightInd/>
        <w:snapToGrid/>
        <w:spacing w:line="400" w:lineRule="exact"/>
        <w:ind w:right="-817" w:rightChars="-389" w:firstLine="840" w:firstLineChars="40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 xml:space="preserve">法定代表人或者委托代理人（签字）：                    </w:t>
      </w:r>
    </w:p>
    <w:p w14:paraId="127BECC8">
      <w:pPr>
        <w:keepNext w:val="0"/>
        <w:keepLines w:val="0"/>
        <w:pageBreakBefore w:val="0"/>
        <w:widowControl w:val="0"/>
        <w:kinsoku/>
        <w:wordWrap/>
        <w:overflowPunct/>
        <w:topLinePunct w:val="0"/>
        <w:autoSpaceDE/>
        <w:autoSpaceDN/>
        <w:bidi w:val="0"/>
        <w:adjustRightInd/>
        <w:snapToGrid/>
        <w:spacing w:line="400" w:lineRule="exact"/>
        <w:ind w:right="-817" w:rightChars="-389" w:firstLine="2310" w:firstLineChars="1100"/>
        <w:contextualSpacing/>
        <w:textAlignment w:val="auto"/>
        <w:rPr>
          <w:rFonts w:hint="eastAsia" w:ascii="宋体" w:hAnsi="宋体" w:eastAsia="宋体" w:cs="宋体"/>
          <w:color w:val="0C0C0C"/>
          <w:sz w:val="21"/>
          <w:szCs w:val="21"/>
          <w:highlight w:val="none"/>
        </w:rPr>
      </w:pPr>
      <w:r>
        <w:rPr>
          <w:rFonts w:hint="eastAsia" w:ascii="宋体" w:hAnsi="宋体" w:eastAsia="宋体" w:cs="宋体"/>
          <w:color w:val="0C0C0C"/>
          <w:sz w:val="21"/>
          <w:szCs w:val="21"/>
          <w:highlight w:val="none"/>
        </w:rPr>
        <w:t xml:space="preserve">供应商（盖公章）：      </w:t>
      </w:r>
    </w:p>
    <w:p w14:paraId="67B01B78">
      <w:pPr>
        <w:keepNext w:val="0"/>
        <w:keepLines w:val="0"/>
        <w:pageBreakBefore w:val="0"/>
        <w:widowControl w:val="0"/>
        <w:kinsoku/>
        <w:wordWrap/>
        <w:overflowPunct/>
        <w:topLinePunct w:val="0"/>
        <w:autoSpaceDE/>
        <w:autoSpaceDN/>
        <w:bidi w:val="0"/>
        <w:adjustRightInd/>
        <w:snapToGrid/>
        <w:spacing w:line="400" w:lineRule="exact"/>
        <w:ind w:right="-817" w:rightChars="-389" w:firstLine="3570" w:firstLineChars="1700"/>
        <w:contextualSpacing/>
        <w:textAlignment w:val="auto"/>
        <w:rPr>
          <w:rFonts w:hint="eastAsia" w:ascii="宋体" w:hAnsi="宋体" w:eastAsia="宋体" w:cs="宋体"/>
          <w:b/>
          <w:color w:val="0C0C0C"/>
          <w:sz w:val="21"/>
          <w:szCs w:val="21"/>
          <w:highlight w:val="none"/>
        </w:rPr>
      </w:pPr>
      <w:r>
        <w:rPr>
          <w:rFonts w:hint="eastAsia" w:ascii="宋体" w:hAnsi="宋体" w:eastAsia="宋体" w:cs="宋体"/>
          <w:color w:val="0C0C0C"/>
          <w:sz w:val="21"/>
          <w:szCs w:val="21"/>
          <w:highlight w:val="none"/>
        </w:rPr>
        <w:t>日期：   年   月   日</w:t>
      </w:r>
    </w:p>
    <w:p w14:paraId="7A6AA991">
      <w:pPr>
        <w:pStyle w:val="4"/>
        <w:numPr>
          <w:ilvl w:val="0"/>
          <w:numId w:val="0"/>
        </w:numPr>
        <w:rPr>
          <w:rFonts w:hint="default"/>
          <w:lang w:val="en-US" w:eastAsia="zh-CN"/>
        </w:rPr>
      </w:pPr>
    </w:p>
    <w:p w14:paraId="22F2A9C8">
      <w:pPr>
        <w:spacing w:line="240" w:lineRule="auto"/>
        <w:ind w:firstLine="0" w:firstLineChars="0"/>
        <w:jc w:val="left"/>
        <w:rPr>
          <w:rFonts w:hint="eastAsia" w:ascii="黑体" w:hAnsi="黑体" w:eastAsia="黑体" w:cs="黑体"/>
          <w:b w:val="0"/>
          <w:bCs/>
          <w:color w:val="auto"/>
          <w:sz w:val="32"/>
          <w:szCs w:val="32"/>
          <w:highlight w:val="none"/>
        </w:rPr>
      </w:pPr>
    </w:p>
    <w:p w14:paraId="360B0E92">
      <w:pPr>
        <w:pStyle w:val="4"/>
        <w:rPr>
          <w:rFonts w:hint="eastAsia" w:ascii="宋体" w:hAnsi="宋体" w:cs="Arial"/>
          <w:color w:val="000000"/>
          <w:kern w:val="0"/>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2"/>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3"/>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
    <w:nsid w:val="7DE2B4DB"/>
    <w:multiLevelType w:val="singleLevel"/>
    <w:tmpl w:val="7DE2B4D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A23B7"/>
    <w:rsid w:val="0C8C0749"/>
    <w:rsid w:val="182B2060"/>
    <w:rsid w:val="1AC845FD"/>
    <w:rsid w:val="22BF31CF"/>
    <w:rsid w:val="22F664C5"/>
    <w:rsid w:val="23164DB9"/>
    <w:rsid w:val="24147E02"/>
    <w:rsid w:val="2B1066DC"/>
    <w:rsid w:val="2BD20AA9"/>
    <w:rsid w:val="30C02867"/>
    <w:rsid w:val="37557806"/>
    <w:rsid w:val="37624C4A"/>
    <w:rsid w:val="3A257964"/>
    <w:rsid w:val="44607D61"/>
    <w:rsid w:val="510606FF"/>
    <w:rsid w:val="5A5035B9"/>
    <w:rsid w:val="5CB70498"/>
    <w:rsid w:val="5F8579D0"/>
    <w:rsid w:val="67A639B5"/>
    <w:rsid w:val="6CC21B0A"/>
    <w:rsid w:val="6DEF55B7"/>
    <w:rsid w:val="78AC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3">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annotation text"/>
    <w:basedOn w:val="1"/>
    <w:qFormat/>
    <w:uiPriority w:val="0"/>
    <w:pPr>
      <w:jc w:val="left"/>
    </w:pPr>
  </w:style>
  <w:style w:type="paragraph" w:styleId="6">
    <w:name w:val="Body Text 3"/>
    <w:basedOn w:val="1"/>
    <w:unhideWhenUsed/>
    <w:qFormat/>
    <w:uiPriority w:val="99"/>
    <w:pPr>
      <w:spacing w:after="120"/>
    </w:pPr>
    <w:rPr>
      <w:sz w:val="16"/>
      <w:szCs w:val="16"/>
    </w:rPr>
  </w:style>
  <w:style w:type="paragraph" w:styleId="7">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8">
    <w:name w:val="Body Text Indent"/>
    <w:basedOn w:val="1"/>
    <w:qFormat/>
    <w:uiPriority w:val="0"/>
    <w:pPr>
      <w:ind w:firstLine="830" w:firstLineChars="352"/>
    </w:pPr>
    <w:rPr>
      <w:rFonts w:ascii="仿宋_GB2312" w:eastAsia="仿宋_GB2312"/>
      <w:kern w:val="0"/>
      <w:sz w:val="32"/>
      <w:szCs w:val="20"/>
    </w:r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qFormat/>
    <w:uiPriority w:val="0"/>
    <w:pPr>
      <w:tabs>
        <w:tab w:val="center" w:pos="4153"/>
        <w:tab w:val="right" w:pos="8306"/>
      </w:tabs>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2369</Words>
  <Characters>2421</Characters>
  <Lines>0</Lines>
  <Paragraphs>0</Paragraphs>
  <TotalTime>10</TotalTime>
  <ScaleCrop>false</ScaleCrop>
  <LinksUpToDate>false</LinksUpToDate>
  <CharactersWithSpaces>3042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2025-05-19T01:01:16Z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eyJoZGlkIjoiMmM4NWViZDkxN2IzNmU5MjNkM2E4ZDVhM2RkNWFhMGUiLCJ1c2VySWQiOiI0NTU5MTcxMDgifQ==</vt:lpwstr>
  </property>
  <property fmtid="{D5CDD505-2E9C-101B-9397-08002B2CF9AE}" pid="4" name="ICV">
    <vt:lpwstr>1F51848C74E14CD8B66181D61793C929_12</vt:lpwstr>
  </property>
</Properties>
</file>