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MG动画视频采购需求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一、供应商服务内容</w:t>
      </w:r>
    </w:p>
    <w:p>
      <w:pPr>
        <w:keepNext w:val="0"/>
        <w:keepLines w:val="0"/>
        <w:pageBreakBefore w:val="0"/>
        <w:widowControl/>
        <w:numPr>
          <w:ilvl w:val="-1"/>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服务期间，配合广西适龄女生免费接种人乳头瘤病毒（以下简称：HPV）疫苗接种项目制作2条HPV疫苗接种宣传MG动画视频，每条视频时长3分钟。</w:t>
      </w:r>
    </w:p>
    <w:p>
      <w:pPr>
        <w:pStyle w:val="2"/>
        <w:keepNext w:val="0"/>
        <w:keepLines w:val="0"/>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二、项目服务要求和参数</w:t>
      </w:r>
    </w:p>
    <w:p>
      <w:pPr>
        <w:pStyle w:val="2"/>
        <w:keepNext w:val="0"/>
        <w:keepLines w:val="0"/>
        <w:pageBreakBefore w:val="0"/>
        <w:kinsoku/>
        <w:wordWrap/>
        <w:overflowPunct/>
        <w:topLinePunct w:val="0"/>
        <w:bidi w:val="0"/>
        <w:snapToGrid/>
        <w:spacing w:line="560" w:lineRule="exact"/>
        <w:ind w:firstLine="643" w:firstLine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zh-CN" w:eastAsia="zh-CN" w:bidi="ar-SA"/>
        </w:rPr>
        <w:t>（</w:t>
      </w:r>
      <w:r>
        <w:rPr>
          <w:rFonts w:hint="eastAsia" w:ascii="楷体" w:hAnsi="楷体" w:eastAsia="楷体" w:cs="楷体"/>
          <w:b/>
          <w:bCs/>
          <w:color w:val="auto"/>
          <w:kern w:val="2"/>
          <w:sz w:val="32"/>
          <w:szCs w:val="32"/>
          <w:lang w:val="en-US" w:eastAsia="zh-CN" w:bidi="ar-SA"/>
        </w:rPr>
        <w:t>一</w:t>
      </w:r>
      <w:r>
        <w:rPr>
          <w:rFonts w:hint="eastAsia" w:ascii="楷体" w:hAnsi="楷体" w:eastAsia="楷体" w:cs="楷体"/>
          <w:b/>
          <w:bCs/>
          <w:color w:val="auto"/>
          <w:kern w:val="2"/>
          <w:sz w:val="32"/>
          <w:szCs w:val="32"/>
          <w:lang w:val="zh-CN" w:eastAsia="zh-CN" w:bidi="ar-SA"/>
        </w:rPr>
        <w:t>）</w:t>
      </w:r>
      <w:r>
        <w:rPr>
          <w:rFonts w:hint="eastAsia" w:ascii="楷体" w:hAnsi="楷体" w:eastAsia="楷体" w:cs="楷体"/>
          <w:b/>
          <w:bCs/>
          <w:color w:val="auto"/>
          <w:kern w:val="2"/>
          <w:sz w:val="32"/>
          <w:szCs w:val="32"/>
          <w:lang w:val="en-US" w:eastAsia="zh-CN" w:bidi="ar-SA"/>
        </w:rPr>
        <w:t>服务要求</w:t>
      </w:r>
    </w:p>
    <w:p>
      <w:pPr>
        <w:pStyle w:val="2"/>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1.服务响应时间，至少安排1名项目负责人，根据采购方要求统筹开展项目管理；日常服务需配置至少1名专职人员提供专项服务。</w:t>
      </w:r>
    </w:p>
    <w:p>
      <w:pPr>
        <w:pStyle w:val="2"/>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2.提供包括但不限于视频剧本文案（文案初稿由采购人提供）、美术设定、剧本分镜编创、绘制素材、声音制作、后期剪辑、片头片尾特效制作及后期包装、配音、中文字幕等；</w:t>
      </w:r>
    </w:p>
    <w:p>
      <w:pPr>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服务期限：</w:t>
      </w:r>
      <w:r>
        <w:rPr>
          <w:rFonts w:hint="eastAsia" w:ascii="仿宋_GB2312" w:hAnsi="仿宋_GB2312" w:eastAsia="仿宋_GB2312" w:cs="仿宋_GB2312"/>
          <w:color w:val="auto"/>
          <w:kern w:val="2"/>
          <w:sz w:val="32"/>
          <w:szCs w:val="32"/>
          <w:highlight w:val="none"/>
          <w:lang w:val="en-US" w:eastAsia="zh-CN" w:bidi="ar-SA"/>
        </w:rPr>
        <w:t>合同签订之日起至2025年7月30日</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中标供应商应于采购人提供文案初稿后10个工作日内交付成果初稿，对于有重大项目需求或突发需求，乙方应及时响应。</w:t>
      </w:r>
    </w:p>
    <w:p>
      <w:pPr>
        <w:pStyle w:val="5"/>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4.视频版权和可编辑版本归采购人所有。</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楷体" w:hAnsi="楷体" w:eastAsia="楷体" w:cs="楷体"/>
          <w:b/>
          <w:bCs/>
          <w:color w:val="auto"/>
          <w:kern w:val="2"/>
          <w:sz w:val="32"/>
          <w:szCs w:val="32"/>
          <w:highlight w:val="none"/>
          <w:lang w:val="en-US" w:eastAsia="zh-CN" w:bidi="ar-SA"/>
        </w:rPr>
        <w:t>（二）采购参数</w:t>
      </w:r>
      <w:bookmarkStart w:id="0" w:name="_GoBack"/>
      <w:bookmarkEnd w:id="0"/>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1、影片格式、视频格式和技术要求：采用MPEG-4编码，视频格式MP4、分辨率为1920×1080P（高清），16：9，帧率60帧/秒，逐行扫描。音频压缩格式及技术参数：5.1环绕立体声，采样率48KHz，码流率128Kbps（恒定）。</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画面要求：（1）动画画面内容要求完整性，严禁出现“跃轴”或“跳轴”现象，图像信噪比不低于65dB，无明显杂波，且保证无失真、声画同步等现象，便于后期处理。（2）二维动画制作、后期特效需进行合理的建模设计、合成等手段表现，保证画面构图合理、美观、动画流畅。调色环节需配备专业调色师对剪辑后影像进行达芬奇调色系统进行专业调色，确保画面流畅、生动、美观。</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3、制作流程要求：剧本文案确定—美术设定——剧本分镜头编创——绘制素材——声音制作——后期剪辑——合成动画。</w:t>
      </w:r>
    </w:p>
    <w:p>
      <w:pPr>
        <w:pStyle w:val="2"/>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（三）其他要求</w:t>
      </w:r>
    </w:p>
    <w:p>
      <w:p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1.中标供应商不得自行使用或许可他人使用本项目涉及的内容，不得将设计成果再创作或用于其他商业用途；</w:t>
      </w:r>
    </w:p>
    <w:p>
      <w:pPr>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2.中标供应商有义务向采购人提供符合甲方要求的设计成果版本；</w:t>
      </w:r>
    </w:p>
    <w:p>
      <w:p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3.中标供应商应及时与采购人沟通工作进展，就制作过程中的设计思路、情况进展、存在问题、呈现效果等进行沟通交流，减少风险；</w:t>
      </w:r>
    </w:p>
    <w:p>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4.中标供应商不得在设计成果中擅自加入非采购人要求的水印、logo等；</w:t>
      </w:r>
    </w:p>
    <w:p>
      <w:pPr>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5.中标供应商</w:t>
      </w:r>
      <w:r>
        <w:rPr>
          <w:rFonts w:hint="default" w:ascii="仿宋_GB2312" w:hAnsi="仿宋_GB2312" w:eastAsia="仿宋_GB2312" w:cs="仿宋_GB2312"/>
          <w:color w:val="auto"/>
          <w:kern w:val="2"/>
          <w:sz w:val="32"/>
          <w:szCs w:val="32"/>
          <w:highlight w:val="none"/>
          <w:lang w:val="en-US" w:eastAsia="zh-CN" w:bidi="ar-SA"/>
        </w:rPr>
        <w:t>完成</w:t>
      </w:r>
      <w:r>
        <w:rPr>
          <w:rFonts w:hint="eastAsia" w:ascii="仿宋_GB2312" w:hAnsi="仿宋_GB2312" w:eastAsia="仿宋_GB2312" w:cs="仿宋_GB2312"/>
          <w:color w:val="auto"/>
          <w:kern w:val="2"/>
          <w:sz w:val="32"/>
          <w:szCs w:val="32"/>
          <w:highlight w:val="none"/>
          <w:lang w:val="en-US" w:eastAsia="zh-CN" w:bidi="ar-SA"/>
        </w:rPr>
        <w:t>本采购</w:t>
      </w:r>
      <w:r>
        <w:rPr>
          <w:rFonts w:hint="default" w:ascii="仿宋_GB2312" w:hAnsi="仿宋_GB2312" w:eastAsia="仿宋_GB2312" w:cs="仿宋_GB2312"/>
          <w:color w:val="auto"/>
          <w:kern w:val="2"/>
          <w:sz w:val="32"/>
          <w:szCs w:val="32"/>
          <w:highlight w:val="none"/>
          <w:lang w:val="en-US" w:eastAsia="zh-CN" w:bidi="ar-SA"/>
        </w:rPr>
        <w:t>规定的全部工作</w:t>
      </w:r>
      <w:r>
        <w:rPr>
          <w:rFonts w:hint="eastAsia" w:ascii="仿宋_GB2312" w:hAnsi="仿宋_GB2312" w:eastAsia="仿宋_GB2312" w:cs="仿宋_GB2312"/>
          <w:color w:val="auto"/>
          <w:kern w:val="2"/>
          <w:sz w:val="32"/>
          <w:szCs w:val="32"/>
          <w:highlight w:val="none"/>
          <w:lang w:val="en-US" w:eastAsia="zh-CN" w:bidi="ar-SA"/>
        </w:rPr>
        <w:t>后向采购人提出验收申请，若采购人提出合理建议，中标供应商应根据建议完成相应的完善工作后，再向采购人重新提出验收申请，乙方应无条件配合验收工作，提交验收材料。</w:t>
      </w:r>
    </w:p>
    <w:p>
      <w:pPr>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6.本项目无预付款，项目完成验收后中标供应商凭请款函、验收报告、等额有效发票、中标通知书向采购人提交请款申请，采购人收到完整请款资料后的10个工作日内向中标供应商一次性支付合同款。</w:t>
      </w:r>
    </w:p>
    <w:p>
      <w:pPr>
        <w:rPr>
          <w:rFonts w:hint="eastAsia" w:ascii="仿宋_GB2312" w:hAnsi="仿宋_GB2312" w:eastAsia="仿宋_GB2312" w:cs="仿宋_GB2312"/>
          <w:color w:val="auto"/>
          <w:kern w:val="2"/>
          <w:sz w:val="32"/>
          <w:szCs w:val="32"/>
          <w:highlight w:val="yellow"/>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2BF569-4356-4FF4-9408-9FF3EA915D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C57E0FC2-28FE-4E32-815A-3D5753B65A4A}"/>
  </w:font>
  <w:font w:name="仿宋_GB2312">
    <w:panose1 w:val="02010609030101010101"/>
    <w:charset w:val="86"/>
    <w:family w:val="auto"/>
    <w:pitch w:val="default"/>
    <w:sig w:usb0="00000001" w:usb1="080E0000" w:usb2="00000000" w:usb3="00000000" w:csb0="00040000" w:csb1="00000000"/>
    <w:embedRegular r:id="rId3" w:fontKey="{3BF8ACEE-6A3C-4F5B-8272-DB00AF6E868E}"/>
  </w:font>
  <w:font w:name="楷体">
    <w:panose1 w:val="02010609060101010101"/>
    <w:charset w:val="86"/>
    <w:family w:val="auto"/>
    <w:pitch w:val="default"/>
    <w:sig w:usb0="800002BF" w:usb1="38CF7CFA" w:usb2="00000016" w:usb3="00000000" w:csb0="00040001" w:csb1="00000000"/>
    <w:embedRegular r:id="rId4" w:fontKey="{BFA979E6-BF81-43ED-BC79-1C8F2E89AE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OGI2NDUxNWRmMmE4OTZmMWQwMjczMGU2YWVjMjYifQ=="/>
  </w:docVars>
  <w:rsids>
    <w:rsidRoot w:val="00000000"/>
    <w:rsid w:val="034A70C0"/>
    <w:rsid w:val="03BF56E2"/>
    <w:rsid w:val="06645AEB"/>
    <w:rsid w:val="12CA256F"/>
    <w:rsid w:val="145D74FB"/>
    <w:rsid w:val="15763D67"/>
    <w:rsid w:val="192B3098"/>
    <w:rsid w:val="19EE17C2"/>
    <w:rsid w:val="1EBB4EBE"/>
    <w:rsid w:val="2B133334"/>
    <w:rsid w:val="2C2045B2"/>
    <w:rsid w:val="3085302C"/>
    <w:rsid w:val="31F167D5"/>
    <w:rsid w:val="38623EC9"/>
    <w:rsid w:val="3C3025F0"/>
    <w:rsid w:val="3FE46D1E"/>
    <w:rsid w:val="4214206C"/>
    <w:rsid w:val="4A8055D9"/>
    <w:rsid w:val="4C471309"/>
    <w:rsid w:val="4CB6269D"/>
    <w:rsid w:val="4D7E01AA"/>
    <w:rsid w:val="4DF14CD4"/>
    <w:rsid w:val="512B04DF"/>
    <w:rsid w:val="578F199D"/>
    <w:rsid w:val="57DA7B88"/>
    <w:rsid w:val="6634284B"/>
    <w:rsid w:val="67577880"/>
    <w:rsid w:val="695B21AB"/>
    <w:rsid w:val="7277683F"/>
    <w:rsid w:val="74FD644A"/>
    <w:rsid w:val="7B0A1C83"/>
    <w:rsid w:val="7D98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customStyle="1" w:styleId="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1030</Words>
  <Characters>1086</Characters>
  <Lines>0</Lines>
  <Paragraphs>0</Paragraphs>
  <TotalTime>20</TotalTime>
  <ScaleCrop>false</ScaleCrop>
  <LinksUpToDate>false</LinksUpToDate>
  <CharactersWithSpaces>1090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2024-11-17T04:23:00Z</dcterms:created>
  <dc:creator>lenovo</dc:creator>
  <cp:lastModifiedBy>张宁</cp:lastModifiedBy>
  <cp:lastPrinted>2025-05-23T02:59:16Z</cp:lastPrinted>
  <dcterms:modified xsi:type="dcterms:W3CDTF">2025-05-23T03:00:51Z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FB031A6295BA458B855F3A2E33526AA6_12</vt:lpwstr>
  </property>
</Properties>
</file>