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9E99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color w:val="000000"/>
          <w:sz w:val="44"/>
          <w:szCs w:val="44"/>
          <w:lang w:val="en-US" w:eastAsia="zh-CN"/>
        </w:rPr>
      </w:pPr>
      <w:r>
        <w:rPr>
          <w:rFonts w:hint="default" w:ascii="Times New Roman" w:hAnsi="Times New Roman" w:eastAsia="方正小标宋简体" w:cs="Times New Roman"/>
          <w:b w:val="0"/>
          <w:bCs/>
          <w:color w:val="000000"/>
          <w:sz w:val="44"/>
          <w:szCs w:val="44"/>
          <w:lang w:val="en-US" w:eastAsia="zh-CN"/>
        </w:rPr>
        <w:t>广西儿童青少年近视防控筛查流程</w:t>
      </w:r>
    </w:p>
    <w:p w14:paraId="422EB1C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宋体" w:cs="Times New Roman"/>
          <w:b/>
          <w:bCs w:val="0"/>
          <w:color w:val="000000"/>
          <w:sz w:val="44"/>
          <w:szCs w:val="44"/>
          <w:lang w:val="en-US" w:eastAsia="zh-CN"/>
        </w:rPr>
      </w:pPr>
      <w:r>
        <w:rPr>
          <w:rFonts w:hint="default" w:ascii="Times New Roman" w:hAnsi="Times New Roman" w:eastAsia="方正小标宋简体" w:cs="Times New Roman"/>
          <w:b w:val="0"/>
          <w:bCs/>
          <w:color w:val="000000"/>
          <w:sz w:val="44"/>
          <w:szCs w:val="44"/>
          <w:lang w:val="en-US" w:eastAsia="zh-CN"/>
        </w:rPr>
        <w:t>及防治规范</w:t>
      </w:r>
    </w:p>
    <w:p w14:paraId="4455EAA8">
      <w:pPr>
        <w:jc w:val="center"/>
        <w:rPr>
          <w:rFonts w:hint="default" w:ascii="Times New Roman" w:hAnsi="Times New Roman" w:eastAsia="宋体" w:cs="Times New Roman"/>
          <w:b/>
          <w:bCs w:val="0"/>
          <w:color w:val="000000"/>
          <w:sz w:val="32"/>
          <w:szCs w:val="52"/>
          <w:lang w:val="en-US" w:eastAsia="zh-CN"/>
        </w:rPr>
      </w:pPr>
    </w:p>
    <w:p w14:paraId="1ACA86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一、筛查前准备</w:t>
      </w:r>
    </w:p>
    <w:p w14:paraId="31C197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楷体_GB2312" w:cs="Times New Roman"/>
          <w:i w:val="0"/>
          <w:iCs w:val="0"/>
          <w:caps w:val="0"/>
          <w:color w:val="000000"/>
          <w:spacing w:val="0"/>
          <w:sz w:val="32"/>
          <w:szCs w:val="24"/>
          <w:shd w:val="clear" w:color="auto" w:fill="FFFFFF"/>
        </w:rPr>
        <w:t>（一）</w:t>
      </w:r>
      <w:r>
        <w:rPr>
          <w:rFonts w:hint="default" w:ascii="Times New Roman" w:hAnsi="Times New Roman" w:eastAsia="楷体_GB2312" w:cs="Times New Roman"/>
          <w:b w:val="0"/>
          <w:bCs w:val="0"/>
          <w:color w:val="000000"/>
          <w:sz w:val="32"/>
          <w:szCs w:val="32"/>
          <w:lang w:val="en-US" w:eastAsia="zh-CN"/>
        </w:rPr>
        <w:t>筛查机构</w:t>
      </w:r>
      <w:r>
        <w:rPr>
          <w:rFonts w:hint="default" w:ascii="Times New Roman" w:hAnsi="Times New Roman" w:eastAsia="仿宋_GB2312" w:cs="Times New Roman"/>
          <w:b w:val="0"/>
          <w:bCs w:val="0"/>
          <w:color w:val="000000"/>
          <w:sz w:val="32"/>
          <w:szCs w:val="32"/>
          <w:lang w:val="en-US" w:eastAsia="zh-CN"/>
        </w:rPr>
        <w:t>：筛查机构应具备有效的医疗机构执业许可证，并具备符合要求的筛查人员。</w:t>
      </w:r>
    </w:p>
    <w:p w14:paraId="055BBD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楷体_GB2312" w:cs="Times New Roman"/>
          <w:i w:val="0"/>
          <w:iCs w:val="0"/>
          <w:caps w:val="0"/>
          <w:color w:val="000000"/>
          <w:spacing w:val="0"/>
          <w:sz w:val="32"/>
          <w:szCs w:val="24"/>
          <w:shd w:val="clear" w:color="auto" w:fill="FFFFFF"/>
        </w:rPr>
        <w:t>（</w:t>
      </w:r>
      <w:r>
        <w:rPr>
          <w:rFonts w:hint="default" w:ascii="Times New Roman" w:hAnsi="Times New Roman" w:eastAsia="楷体_GB2312" w:cs="Times New Roman"/>
          <w:i w:val="0"/>
          <w:iCs w:val="0"/>
          <w:caps w:val="0"/>
          <w:color w:val="000000"/>
          <w:spacing w:val="0"/>
          <w:sz w:val="32"/>
          <w:szCs w:val="24"/>
          <w:shd w:val="clear" w:color="auto" w:fill="FFFFFF"/>
          <w:lang w:eastAsia="zh-CN"/>
        </w:rPr>
        <w:t>二</w:t>
      </w:r>
      <w:r>
        <w:rPr>
          <w:rFonts w:hint="default" w:ascii="Times New Roman" w:hAnsi="Times New Roman" w:eastAsia="楷体_GB2312" w:cs="Times New Roman"/>
          <w:i w:val="0"/>
          <w:iCs w:val="0"/>
          <w:caps w:val="0"/>
          <w:color w:val="000000"/>
          <w:spacing w:val="0"/>
          <w:sz w:val="32"/>
          <w:szCs w:val="24"/>
          <w:shd w:val="clear" w:color="auto" w:fill="FFFFFF"/>
        </w:rPr>
        <w:t>）</w:t>
      </w:r>
      <w:r>
        <w:rPr>
          <w:rFonts w:hint="default" w:ascii="Times New Roman" w:hAnsi="Times New Roman" w:eastAsia="楷体_GB2312" w:cs="Times New Roman"/>
          <w:b w:val="0"/>
          <w:bCs w:val="0"/>
          <w:color w:val="000000"/>
          <w:sz w:val="32"/>
          <w:szCs w:val="32"/>
          <w:lang w:val="en-US" w:eastAsia="zh-CN"/>
        </w:rPr>
        <w:t>检测人员准备</w:t>
      </w:r>
      <w:r>
        <w:rPr>
          <w:rFonts w:hint="default" w:ascii="Times New Roman" w:hAnsi="Times New Roman" w:eastAsia="仿宋_GB2312" w:cs="Times New Roman"/>
          <w:b w:val="0"/>
          <w:bCs w:val="0"/>
          <w:color w:val="000000"/>
          <w:sz w:val="32"/>
          <w:szCs w:val="32"/>
          <w:lang w:val="en-US" w:eastAsia="zh-CN"/>
        </w:rPr>
        <w:t>：至少1名持有眼视光相关的国家执业医师资格证书的眼科医师，以及若干持有眼视光相关的技师或护士资格证书的专业人员或学校卫生领域专业人员组成所有检测人员都应接受培训，熟练掌握检测方法，考核合格后方能上岗。</w:t>
      </w:r>
    </w:p>
    <w:p w14:paraId="0624A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楷体_GB2312" w:cs="Times New Roman"/>
          <w:i w:val="0"/>
          <w:iCs w:val="0"/>
          <w:caps w:val="0"/>
          <w:color w:val="000000"/>
          <w:spacing w:val="0"/>
          <w:sz w:val="32"/>
          <w:szCs w:val="24"/>
          <w:shd w:val="clear" w:color="auto" w:fill="FFFFFF"/>
        </w:rPr>
        <w:t>（</w:t>
      </w:r>
      <w:r>
        <w:rPr>
          <w:rFonts w:hint="default" w:ascii="Times New Roman" w:hAnsi="Times New Roman" w:eastAsia="楷体_GB2312" w:cs="Times New Roman"/>
          <w:i w:val="0"/>
          <w:iCs w:val="0"/>
          <w:caps w:val="0"/>
          <w:color w:val="000000"/>
          <w:spacing w:val="0"/>
          <w:sz w:val="32"/>
          <w:szCs w:val="24"/>
          <w:shd w:val="clear" w:color="auto" w:fill="FFFFFF"/>
          <w:lang w:eastAsia="zh-CN"/>
        </w:rPr>
        <w:t>三</w:t>
      </w:r>
      <w:r>
        <w:rPr>
          <w:rFonts w:hint="default" w:ascii="Times New Roman" w:hAnsi="Times New Roman" w:eastAsia="楷体_GB2312" w:cs="Times New Roman"/>
          <w:i w:val="0"/>
          <w:iCs w:val="0"/>
          <w:caps w:val="0"/>
          <w:color w:val="000000"/>
          <w:spacing w:val="0"/>
          <w:sz w:val="32"/>
          <w:szCs w:val="24"/>
          <w:shd w:val="clear" w:color="auto" w:fill="FFFFFF"/>
        </w:rPr>
        <w:t>）</w:t>
      </w:r>
      <w:r>
        <w:rPr>
          <w:rFonts w:hint="default" w:ascii="Times New Roman" w:hAnsi="Times New Roman" w:eastAsia="楷体_GB2312" w:cs="Times New Roman"/>
          <w:b w:val="0"/>
          <w:bCs w:val="0"/>
          <w:color w:val="000000"/>
          <w:sz w:val="32"/>
          <w:szCs w:val="32"/>
          <w:lang w:val="en-US" w:eastAsia="zh-CN"/>
        </w:rPr>
        <w:t>筛查检测器材准备：</w:t>
      </w:r>
      <w:r>
        <w:rPr>
          <w:rFonts w:hint="default" w:ascii="Times New Roman" w:hAnsi="Times New Roman" w:eastAsia="仿宋_GB2312" w:cs="Times New Roman"/>
          <w:b w:val="0"/>
          <w:bCs w:val="0"/>
          <w:color w:val="000000"/>
          <w:sz w:val="32"/>
          <w:szCs w:val="32"/>
          <w:lang w:val="en-US" w:eastAsia="zh-CN"/>
        </w:rPr>
        <w:t>5米标准对数视力表、测视力指示杆的头端不能太细，并应漆成黑色，台式电脑验光仪。</w:t>
      </w:r>
    </w:p>
    <w:p w14:paraId="42EF21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楷体_GB2312" w:cs="Times New Roman"/>
          <w:i w:val="0"/>
          <w:iCs w:val="0"/>
          <w:caps w:val="0"/>
          <w:color w:val="000000"/>
          <w:spacing w:val="0"/>
          <w:sz w:val="32"/>
          <w:szCs w:val="24"/>
          <w:shd w:val="clear" w:color="auto" w:fill="FFFFFF"/>
        </w:rPr>
        <w:t>（</w:t>
      </w:r>
      <w:r>
        <w:rPr>
          <w:rFonts w:hint="default" w:ascii="Times New Roman" w:hAnsi="Times New Roman" w:eastAsia="楷体_GB2312" w:cs="Times New Roman"/>
          <w:i w:val="0"/>
          <w:iCs w:val="0"/>
          <w:caps w:val="0"/>
          <w:color w:val="000000"/>
          <w:spacing w:val="0"/>
          <w:sz w:val="32"/>
          <w:szCs w:val="24"/>
          <w:shd w:val="clear" w:color="auto" w:fill="FFFFFF"/>
          <w:lang w:eastAsia="zh-CN"/>
        </w:rPr>
        <w:t>四</w:t>
      </w:r>
      <w:r>
        <w:rPr>
          <w:rFonts w:hint="default" w:ascii="Times New Roman" w:hAnsi="Times New Roman" w:eastAsia="楷体_GB2312" w:cs="Times New Roman"/>
          <w:i w:val="0"/>
          <w:iCs w:val="0"/>
          <w:caps w:val="0"/>
          <w:color w:val="000000"/>
          <w:spacing w:val="0"/>
          <w:sz w:val="32"/>
          <w:szCs w:val="24"/>
          <w:shd w:val="clear" w:color="auto" w:fill="FFFFFF"/>
        </w:rPr>
        <w:t>）</w:t>
      </w:r>
      <w:r>
        <w:rPr>
          <w:rFonts w:hint="default" w:ascii="Times New Roman" w:hAnsi="Times New Roman" w:eastAsia="楷体_GB2312" w:cs="Times New Roman"/>
          <w:b w:val="0"/>
          <w:bCs w:val="0"/>
          <w:color w:val="000000"/>
          <w:sz w:val="32"/>
          <w:szCs w:val="32"/>
          <w:lang w:val="en-US" w:eastAsia="zh-CN"/>
        </w:rPr>
        <w:t>筛查环境准备：</w:t>
      </w:r>
      <w:r>
        <w:rPr>
          <w:rFonts w:hint="default" w:ascii="Times New Roman" w:hAnsi="Times New Roman" w:eastAsia="仿宋_GB2312" w:cs="Times New Roman"/>
          <w:b w:val="0"/>
          <w:bCs w:val="0"/>
          <w:color w:val="000000"/>
          <w:sz w:val="32"/>
          <w:szCs w:val="32"/>
          <w:lang w:val="en-US" w:eastAsia="zh-CN"/>
        </w:rPr>
        <w:t>5米环境检测视力，做好标志线，若环境不到5米长，则使用反射镜置于距视力表稍远于2.5米处。</w:t>
      </w:r>
    </w:p>
    <w:p w14:paraId="187515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楷体_GB2312" w:cs="Times New Roman"/>
          <w:i w:val="0"/>
          <w:iCs w:val="0"/>
          <w:caps w:val="0"/>
          <w:color w:val="000000"/>
          <w:spacing w:val="0"/>
          <w:sz w:val="32"/>
          <w:szCs w:val="24"/>
          <w:shd w:val="clear" w:color="auto" w:fill="FFFFFF"/>
        </w:rPr>
        <w:t>（</w:t>
      </w:r>
      <w:r>
        <w:rPr>
          <w:rFonts w:hint="default" w:ascii="Times New Roman" w:hAnsi="Times New Roman" w:eastAsia="楷体_GB2312" w:cs="Times New Roman"/>
          <w:i w:val="0"/>
          <w:iCs w:val="0"/>
          <w:caps w:val="0"/>
          <w:color w:val="000000"/>
          <w:spacing w:val="0"/>
          <w:sz w:val="32"/>
          <w:szCs w:val="24"/>
          <w:shd w:val="clear" w:color="auto" w:fill="FFFFFF"/>
          <w:lang w:eastAsia="zh-CN"/>
        </w:rPr>
        <w:t>五</w:t>
      </w:r>
      <w:r>
        <w:rPr>
          <w:rFonts w:hint="default" w:ascii="Times New Roman" w:hAnsi="Times New Roman" w:eastAsia="楷体_GB2312" w:cs="Times New Roman"/>
          <w:i w:val="0"/>
          <w:iCs w:val="0"/>
          <w:caps w:val="0"/>
          <w:color w:val="000000"/>
          <w:spacing w:val="0"/>
          <w:sz w:val="32"/>
          <w:szCs w:val="24"/>
          <w:shd w:val="clear" w:color="auto" w:fill="FFFFFF"/>
        </w:rPr>
        <w:t>）</w:t>
      </w:r>
      <w:r>
        <w:rPr>
          <w:rFonts w:hint="default" w:ascii="Times New Roman" w:hAnsi="Times New Roman" w:eastAsia="楷体_GB2312" w:cs="Times New Roman"/>
          <w:b w:val="0"/>
          <w:bCs w:val="0"/>
          <w:color w:val="000000"/>
          <w:sz w:val="32"/>
          <w:szCs w:val="32"/>
          <w:lang w:val="en-US" w:eastAsia="zh-CN"/>
        </w:rPr>
        <w:t>筛查设备对接：</w:t>
      </w:r>
      <w:r>
        <w:rPr>
          <w:rFonts w:hint="default" w:ascii="Times New Roman" w:hAnsi="Times New Roman" w:eastAsia="仿宋_GB2312" w:cs="Times New Roman"/>
          <w:b w:val="0"/>
          <w:bCs w:val="0"/>
          <w:color w:val="000000"/>
          <w:sz w:val="32"/>
          <w:szCs w:val="32"/>
          <w:lang w:val="en-US" w:eastAsia="zh-CN"/>
        </w:rPr>
        <w:t>模拟眼校准设备，确保筛查设备蓝牙连接正常，电子筛查结果输送正常。</w:t>
      </w:r>
    </w:p>
    <w:p w14:paraId="03C01B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二、筛查建档</w:t>
      </w:r>
    </w:p>
    <w:p w14:paraId="7B51D0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楷体_GB2312" w:cs="Times New Roman"/>
          <w:i w:val="0"/>
          <w:iCs w:val="0"/>
          <w:caps w:val="0"/>
          <w:color w:val="000000"/>
          <w:spacing w:val="0"/>
          <w:sz w:val="32"/>
          <w:szCs w:val="24"/>
          <w:shd w:val="clear" w:color="auto" w:fill="FFFFFF"/>
        </w:rPr>
        <w:t>（一）</w:t>
      </w:r>
      <w:r>
        <w:rPr>
          <w:rFonts w:hint="default" w:ascii="Times New Roman" w:hAnsi="Times New Roman" w:eastAsia="楷体_GB2312" w:cs="Times New Roman"/>
          <w:b w:val="0"/>
          <w:color w:val="000000"/>
          <w:sz w:val="32"/>
          <w:szCs w:val="32"/>
          <w:lang w:val="en-US" w:eastAsia="zh-CN"/>
        </w:rPr>
        <w:t>受检</w:t>
      </w:r>
      <w:r>
        <w:rPr>
          <w:rFonts w:hint="eastAsia" w:ascii="Times New Roman" w:hAnsi="Times New Roman" w:eastAsia="楷体_GB2312" w:cs="Times New Roman"/>
          <w:b w:val="0"/>
          <w:color w:val="000000"/>
          <w:sz w:val="32"/>
          <w:szCs w:val="32"/>
          <w:lang w:val="en-US" w:eastAsia="zh-CN"/>
        </w:rPr>
        <w:t>者</w:t>
      </w:r>
      <w:r>
        <w:rPr>
          <w:rFonts w:hint="default" w:ascii="Times New Roman" w:hAnsi="Times New Roman" w:eastAsia="楷体_GB2312" w:cs="Times New Roman"/>
          <w:b w:val="0"/>
          <w:color w:val="000000"/>
          <w:sz w:val="32"/>
          <w:szCs w:val="32"/>
          <w:lang w:val="en-US" w:eastAsia="zh-CN"/>
        </w:rPr>
        <w:t>要求：</w:t>
      </w:r>
      <w:r>
        <w:rPr>
          <w:rFonts w:hint="default" w:ascii="Times New Roman" w:hAnsi="Times New Roman" w:eastAsia="仿宋_GB2312" w:cs="Times New Roman"/>
          <w:b w:val="0"/>
          <w:color w:val="000000"/>
          <w:sz w:val="32"/>
          <w:szCs w:val="32"/>
          <w:lang w:val="en-US" w:eastAsia="zh-CN"/>
        </w:rPr>
        <w:t>受检者从室外进入后应有15分钟以上适应时间，不能立即测试，检查前不要揉眼，检查时不要眯眼、斜视、偷看、往前伸。用遮眼板时，提醒受检者不要压迫眼球，以免影响视力。不宜在紧张视近工作、剧烈运动或体力劳动后即刻检查视力。</w:t>
      </w:r>
    </w:p>
    <w:p w14:paraId="27A18C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楷体_GB2312" w:cs="Times New Roman"/>
          <w:i w:val="0"/>
          <w:iCs w:val="0"/>
          <w:caps w:val="0"/>
          <w:color w:val="000000"/>
          <w:spacing w:val="0"/>
          <w:sz w:val="32"/>
          <w:szCs w:val="24"/>
          <w:shd w:val="clear" w:color="auto" w:fill="FFFFFF"/>
        </w:rPr>
        <w:t>（</w:t>
      </w:r>
      <w:r>
        <w:rPr>
          <w:rFonts w:hint="default" w:ascii="Times New Roman" w:hAnsi="Times New Roman" w:eastAsia="楷体_GB2312" w:cs="Times New Roman"/>
          <w:i w:val="0"/>
          <w:iCs w:val="0"/>
          <w:caps w:val="0"/>
          <w:color w:val="000000"/>
          <w:spacing w:val="0"/>
          <w:sz w:val="32"/>
          <w:szCs w:val="24"/>
          <w:shd w:val="clear" w:color="auto" w:fill="FFFFFF"/>
          <w:lang w:eastAsia="zh-CN"/>
        </w:rPr>
        <w:t>二</w:t>
      </w:r>
      <w:r>
        <w:rPr>
          <w:rFonts w:hint="default" w:ascii="Times New Roman" w:hAnsi="Times New Roman" w:eastAsia="楷体_GB2312" w:cs="Times New Roman"/>
          <w:i w:val="0"/>
          <w:iCs w:val="0"/>
          <w:caps w:val="0"/>
          <w:color w:val="000000"/>
          <w:spacing w:val="0"/>
          <w:sz w:val="32"/>
          <w:szCs w:val="24"/>
          <w:shd w:val="clear" w:color="auto" w:fill="FFFFFF"/>
        </w:rPr>
        <w:t>）</w:t>
      </w:r>
      <w:r>
        <w:rPr>
          <w:rFonts w:hint="default" w:ascii="Times New Roman" w:hAnsi="Times New Roman" w:eastAsia="楷体_GB2312" w:cs="Times New Roman"/>
          <w:i w:val="0"/>
          <w:iCs w:val="0"/>
          <w:caps w:val="0"/>
          <w:color w:val="000000"/>
          <w:spacing w:val="0"/>
          <w:sz w:val="32"/>
          <w:szCs w:val="24"/>
          <w:shd w:val="clear" w:color="auto" w:fill="FFFFFF"/>
          <w:lang w:val="en-US" w:eastAsia="zh-CN"/>
        </w:rPr>
        <w:t>检测视力标准：</w:t>
      </w:r>
      <w:r>
        <w:rPr>
          <w:rFonts w:hint="default" w:ascii="Times New Roman" w:hAnsi="Times New Roman" w:eastAsia="仿宋_GB2312" w:cs="Times New Roman"/>
          <w:b w:val="0"/>
          <w:color w:val="000000"/>
          <w:sz w:val="32"/>
          <w:szCs w:val="32"/>
          <w:lang w:val="en-US" w:eastAsia="zh-CN"/>
        </w:rPr>
        <w:t>戴镜者应加查戴眼镜视力，先行裸眼视力检查，再行戴镜视力检查。先右眼、后左眼。从第一行的最大视标（4.0行视标）开始，自上而下，逐行检查，每行通过标准为辨认正确的视标数超过一半。戴隐形眼镜者，需摘除隐形眼镜半小时后检查。</w:t>
      </w:r>
    </w:p>
    <w:p w14:paraId="5C0A3C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楷体_GB2312" w:cs="Times New Roman"/>
          <w:i w:val="0"/>
          <w:iCs w:val="0"/>
          <w:caps w:val="0"/>
          <w:color w:val="000000"/>
          <w:spacing w:val="0"/>
          <w:sz w:val="32"/>
          <w:szCs w:val="24"/>
          <w:shd w:val="clear" w:color="auto" w:fill="FFFFFF"/>
        </w:rPr>
        <w:t>（</w:t>
      </w:r>
      <w:r>
        <w:rPr>
          <w:rFonts w:hint="default" w:ascii="Times New Roman" w:hAnsi="Times New Roman" w:eastAsia="楷体_GB2312" w:cs="Times New Roman"/>
          <w:i w:val="0"/>
          <w:iCs w:val="0"/>
          <w:caps w:val="0"/>
          <w:color w:val="000000"/>
          <w:spacing w:val="0"/>
          <w:sz w:val="32"/>
          <w:szCs w:val="24"/>
          <w:shd w:val="clear" w:color="auto" w:fill="FFFFFF"/>
          <w:lang w:eastAsia="zh-CN"/>
        </w:rPr>
        <w:t>三</w:t>
      </w:r>
      <w:r>
        <w:rPr>
          <w:rFonts w:hint="default" w:ascii="Times New Roman" w:hAnsi="Times New Roman" w:eastAsia="楷体_GB2312" w:cs="Times New Roman"/>
          <w:i w:val="0"/>
          <w:iCs w:val="0"/>
          <w:caps w:val="0"/>
          <w:color w:val="000000"/>
          <w:spacing w:val="0"/>
          <w:sz w:val="32"/>
          <w:szCs w:val="24"/>
          <w:shd w:val="clear" w:color="auto" w:fill="FFFFFF"/>
        </w:rPr>
        <w:t>）</w:t>
      </w:r>
      <w:r>
        <w:rPr>
          <w:rFonts w:hint="default" w:ascii="Times New Roman" w:hAnsi="Times New Roman" w:eastAsia="楷体_GB2312" w:cs="Times New Roman"/>
          <w:i w:val="0"/>
          <w:iCs w:val="0"/>
          <w:caps w:val="0"/>
          <w:color w:val="000000"/>
          <w:spacing w:val="0"/>
          <w:sz w:val="32"/>
          <w:szCs w:val="24"/>
          <w:shd w:val="clear" w:color="auto" w:fill="FFFFFF"/>
          <w:lang w:val="en-US" w:eastAsia="zh-CN"/>
        </w:rPr>
        <w:t>视力记录标准：</w:t>
      </w:r>
      <w:r>
        <w:rPr>
          <w:rFonts w:hint="default" w:ascii="Times New Roman" w:hAnsi="Times New Roman" w:eastAsia="仿宋_GB2312" w:cs="Times New Roman"/>
          <w:b w:val="0"/>
          <w:color w:val="000000"/>
          <w:sz w:val="32"/>
          <w:szCs w:val="32"/>
          <w:lang w:val="en-US" w:eastAsia="zh-CN"/>
        </w:rPr>
        <w:t>标准对数视力记录，如果受检者在5米处不能识别视力表4.0行视标，则让其逐渐向视力表走近，直至刚能识别4.0行视标为止。记录被检眼与视力表的距离，用4.0加上不同距离相应的校正值，记录为受检者的视力。例如，受检者在4米处刚能识别4.0行视标，4米处校正值为-0.1，则4.0-0.1=3.9，其被检眼视力记录为3.9。若在小于1米处仍无法看清最上一行视标，视力记录为0。（视力记录为0，但并非指临床上无光感的“0”，需要予以区分，以免引起误会。）</w:t>
      </w:r>
    </w:p>
    <w:p w14:paraId="3D1095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楷体_GB2312" w:cs="Times New Roman"/>
          <w:i w:val="0"/>
          <w:iCs w:val="0"/>
          <w:caps w:val="0"/>
          <w:color w:val="000000"/>
          <w:spacing w:val="0"/>
          <w:sz w:val="32"/>
          <w:szCs w:val="24"/>
          <w:shd w:val="clear" w:color="auto" w:fill="FFFFFF"/>
        </w:rPr>
        <w:t>（</w:t>
      </w:r>
      <w:r>
        <w:rPr>
          <w:rFonts w:hint="default" w:ascii="Times New Roman" w:hAnsi="Times New Roman" w:eastAsia="楷体_GB2312" w:cs="Times New Roman"/>
          <w:i w:val="0"/>
          <w:iCs w:val="0"/>
          <w:caps w:val="0"/>
          <w:color w:val="000000"/>
          <w:spacing w:val="0"/>
          <w:sz w:val="32"/>
          <w:szCs w:val="24"/>
          <w:shd w:val="clear" w:color="auto" w:fill="FFFFFF"/>
          <w:lang w:eastAsia="zh-CN"/>
        </w:rPr>
        <w:t>四</w:t>
      </w:r>
      <w:r>
        <w:rPr>
          <w:rFonts w:hint="default" w:ascii="Times New Roman" w:hAnsi="Times New Roman" w:eastAsia="楷体_GB2312" w:cs="Times New Roman"/>
          <w:i w:val="0"/>
          <w:iCs w:val="0"/>
          <w:caps w:val="0"/>
          <w:color w:val="000000"/>
          <w:spacing w:val="0"/>
          <w:sz w:val="32"/>
          <w:szCs w:val="24"/>
          <w:shd w:val="clear" w:color="auto" w:fill="FFFFFF"/>
        </w:rPr>
        <w:t>）</w:t>
      </w:r>
      <w:r>
        <w:rPr>
          <w:rFonts w:hint="default" w:ascii="Times New Roman" w:hAnsi="Times New Roman" w:eastAsia="楷体_GB2312" w:cs="Times New Roman"/>
          <w:i w:val="0"/>
          <w:iCs w:val="0"/>
          <w:caps w:val="0"/>
          <w:color w:val="000000"/>
          <w:spacing w:val="0"/>
          <w:sz w:val="32"/>
          <w:szCs w:val="24"/>
          <w:shd w:val="clear" w:color="auto" w:fill="FFFFFF"/>
          <w:lang w:val="en-US" w:eastAsia="zh-CN"/>
        </w:rPr>
        <w:t>屈光检查标准：</w:t>
      </w:r>
      <w:r>
        <w:rPr>
          <w:rFonts w:hint="default" w:ascii="Times New Roman" w:hAnsi="Times New Roman" w:eastAsia="仿宋_GB2312" w:cs="Times New Roman"/>
          <w:b w:val="0"/>
          <w:color w:val="000000"/>
          <w:sz w:val="32"/>
          <w:szCs w:val="32"/>
          <w:lang w:val="en-US" w:eastAsia="zh-CN"/>
        </w:rPr>
        <w:t>非睫状肌麻痹电脑验光检查，检测3次，取平均值，柱镜统一使用负值。</w:t>
      </w:r>
    </w:p>
    <w:p w14:paraId="6B7FC5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楷体_GB2312" w:cs="Times New Roman"/>
          <w:i w:val="0"/>
          <w:iCs w:val="0"/>
          <w:caps w:val="0"/>
          <w:color w:val="000000"/>
          <w:spacing w:val="0"/>
          <w:sz w:val="32"/>
          <w:szCs w:val="24"/>
          <w:shd w:val="clear" w:color="auto" w:fill="FFFFFF"/>
        </w:rPr>
        <w:t>（</w:t>
      </w:r>
      <w:r>
        <w:rPr>
          <w:rFonts w:hint="default" w:ascii="Times New Roman" w:hAnsi="Times New Roman" w:eastAsia="楷体_GB2312" w:cs="Times New Roman"/>
          <w:i w:val="0"/>
          <w:iCs w:val="0"/>
          <w:caps w:val="0"/>
          <w:color w:val="000000"/>
          <w:spacing w:val="0"/>
          <w:sz w:val="32"/>
          <w:szCs w:val="24"/>
          <w:shd w:val="clear" w:color="auto" w:fill="FFFFFF"/>
          <w:lang w:eastAsia="zh-CN"/>
        </w:rPr>
        <w:t>五</w:t>
      </w:r>
      <w:r>
        <w:rPr>
          <w:rFonts w:hint="default" w:ascii="Times New Roman" w:hAnsi="Times New Roman" w:eastAsia="楷体_GB2312" w:cs="Times New Roman"/>
          <w:i w:val="0"/>
          <w:iCs w:val="0"/>
          <w:caps w:val="0"/>
          <w:color w:val="000000"/>
          <w:spacing w:val="0"/>
          <w:sz w:val="32"/>
          <w:szCs w:val="24"/>
          <w:shd w:val="clear" w:color="auto" w:fill="FFFFFF"/>
        </w:rPr>
        <w:t>）</w:t>
      </w:r>
      <w:r>
        <w:rPr>
          <w:rFonts w:hint="default" w:ascii="Times New Roman" w:hAnsi="Times New Roman" w:eastAsia="楷体_GB2312" w:cs="Times New Roman"/>
          <w:i w:val="0"/>
          <w:iCs w:val="0"/>
          <w:caps w:val="0"/>
          <w:color w:val="000000"/>
          <w:spacing w:val="0"/>
          <w:sz w:val="32"/>
          <w:szCs w:val="24"/>
          <w:shd w:val="clear" w:color="auto" w:fill="FFFFFF"/>
          <w:lang w:val="en-US" w:eastAsia="zh-CN"/>
        </w:rPr>
        <w:t>档案建立：</w:t>
      </w:r>
      <w:r>
        <w:rPr>
          <w:rFonts w:hint="default" w:ascii="Times New Roman" w:hAnsi="Times New Roman" w:eastAsia="仿宋_GB2312" w:cs="Times New Roman"/>
          <w:b w:val="0"/>
          <w:color w:val="000000"/>
          <w:sz w:val="32"/>
          <w:szCs w:val="32"/>
          <w:lang w:val="en-US" w:eastAsia="zh-CN"/>
        </w:rPr>
        <w:t>包括视力、屈光度等数据，如有条件可测量眼轴数据，一人一档，根据身份证号码识别，可终身追踪。</w:t>
      </w:r>
    </w:p>
    <w:p w14:paraId="6DC73329">
      <w:pPr>
        <w:spacing w:line="560" w:lineRule="exact"/>
        <w:ind w:firstLine="640" w:firstLineChars="200"/>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三、数据分析</w:t>
      </w:r>
    </w:p>
    <w:p w14:paraId="40DBEA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楷体_GB2312" w:cs="Times New Roman"/>
          <w:i w:val="0"/>
          <w:iCs w:val="0"/>
          <w:caps w:val="0"/>
          <w:color w:val="000000"/>
          <w:spacing w:val="0"/>
          <w:sz w:val="32"/>
          <w:szCs w:val="24"/>
          <w:shd w:val="clear" w:color="auto" w:fill="FFFFFF"/>
        </w:rPr>
        <w:t>（</w:t>
      </w:r>
      <w:r>
        <w:rPr>
          <w:rFonts w:hint="default" w:ascii="Times New Roman" w:hAnsi="Times New Roman" w:eastAsia="楷体_GB2312" w:cs="Times New Roman"/>
          <w:i w:val="0"/>
          <w:iCs w:val="0"/>
          <w:caps w:val="0"/>
          <w:color w:val="000000"/>
          <w:spacing w:val="0"/>
          <w:sz w:val="32"/>
          <w:szCs w:val="24"/>
          <w:shd w:val="clear" w:color="auto" w:fill="FFFFFF"/>
          <w:lang w:eastAsia="zh-CN"/>
        </w:rPr>
        <w:t>一</w:t>
      </w:r>
      <w:r>
        <w:rPr>
          <w:rFonts w:hint="default" w:ascii="Times New Roman" w:hAnsi="Times New Roman" w:eastAsia="楷体_GB2312" w:cs="Times New Roman"/>
          <w:i w:val="0"/>
          <w:iCs w:val="0"/>
          <w:caps w:val="0"/>
          <w:color w:val="000000"/>
          <w:spacing w:val="0"/>
          <w:sz w:val="32"/>
          <w:szCs w:val="24"/>
          <w:shd w:val="clear" w:color="auto" w:fill="FFFFFF"/>
        </w:rPr>
        <w:t>）</w:t>
      </w:r>
      <w:r>
        <w:rPr>
          <w:rFonts w:hint="default" w:ascii="Times New Roman" w:hAnsi="Times New Roman" w:eastAsia="楷体_GB2312" w:cs="Times New Roman"/>
          <w:i w:val="0"/>
          <w:iCs w:val="0"/>
          <w:caps w:val="0"/>
          <w:color w:val="000000"/>
          <w:spacing w:val="0"/>
          <w:sz w:val="32"/>
          <w:szCs w:val="24"/>
          <w:shd w:val="clear" w:color="auto" w:fill="FFFFFF"/>
          <w:lang w:val="en-US" w:eastAsia="zh-CN"/>
        </w:rPr>
        <w:t>筛查性近视率。</w:t>
      </w:r>
      <w:r>
        <w:rPr>
          <w:rFonts w:hint="default" w:ascii="Times New Roman" w:hAnsi="Times New Roman" w:eastAsia="仿宋_GB2312" w:cs="Times New Roman"/>
          <w:b w:val="0"/>
          <w:color w:val="000000"/>
          <w:sz w:val="32"/>
          <w:szCs w:val="32"/>
          <w:lang w:val="en-US" w:eastAsia="zh-CN"/>
        </w:rPr>
        <w:t>应用远视力检查、非睫状肌麻痹状态下电脑验光快速、简便的方法，将儿童青少年中可能患有近视者筛选出来。当6岁以上儿童青少年裸眼远视力＜5.0时，通过非睫状肌麻痹下电脑验光，等效球镜（SE）≤﹣0.50D判定为筛查性近视。</w:t>
      </w:r>
    </w:p>
    <w:p w14:paraId="135FDB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楷体_GB2312" w:cs="Times New Roman"/>
          <w:i w:val="0"/>
          <w:iCs w:val="0"/>
          <w:caps w:val="0"/>
          <w:color w:val="000000"/>
          <w:spacing w:val="0"/>
          <w:sz w:val="32"/>
          <w:szCs w:val="24"/>
          <w:shd w:val="clear" w:color="auto" w:fill="FFFFFF"/>
        </w:rPr>
        <w:t>（</w:t>
      </w:r>
      <w:r>
        <w:rPr>
          <w:rFonts w:hint="default" w:ascii="Times New Roman" w:hAnsi="Times New Roman" w:eastAsia="楷体_GB2312" w:cs="Times New Roman"/>
          <w:i w:val="0"/>
          <w:iCs w:val="0"/>
          <w:caps w:val="0"/>
          <w:color w:val="000000"/>
          <w:spacing w:val="0"/>
          <w:sz w:val="32"/>
          <w:szCs w:val="24"/>
          <w:shd w:val="clear" w:color="auto" w:fill="FFFFFF"/>
          <w:lang w:eastAsia="zh-CN"/>
        </w:rPr>
        <w:t>二</w:t>
      </w:r>
      <w:r>
        <w:rPr>
          <w:rFonts w:hint="default" w:ascii="Times New Roman" w:hAnsi="Times New Roman" w:eastAsia="楷体_GB2312" w:cs="Times New Roman"/>
          <w:i w:val="0"/>
          <w:iCs w:val="0"/>
          <w:caps w:val="0"/>
          <w:color w:val="000000"/>
          <w:spacing w:val="0"/>
          <w:sz w:val="32"/>
          <w:szCs w:val="24"/>
          <w:shd w:val="clear" w:color="auto" w:fill="FFFFFF"/>
        </w:rPr>
        <w:t>）</w:t>
      </w:r>
      <w:r>
        <w:rPr>
          <w:rFonts w:hint="default" w:ascii="Times New Roman" w:hAnsi="Times New Roman" w:eastAsia="楷体_GB2312" w:cs="Times New Roman"/>
          <w:i w:val="0"/>
          <w:iCs w:val="0"/>
          <w:caps w:val="0"/>
          <w:color w:val="000000"/>
          <w:spacing w:val="0"/>
          <w:sz w:val="32"/>
          <w:szCs w:val="24"/>
          <w:shd w:val="clear" w:color="auto" w:fill="FFFFFF"/>
          <w:lang w:val="en-US" w:eastAsia="zh-CN"/>
        </w:rPr>
        <w:t>远视储备。</w:t>
      </w:r>
      <w:r>
        <w:rPr>
          <w:rFonts w:hint="default" w:ascii="Times New Roman" w:hAnsi="Times New Roman" w:eastAsia="仿宋_GB2312" w:cs="Times New Roman"/>
          <w:b w:val="0"/>
          <w:color w:val="000000"/>
          <w:sz w:val="32"/>
          <w:szCs w:val="32"/>
          <w:lang w:val="en-US" w:eastAsia="zh-CN"/>
        </w:rPr>
        <w:t>正视化前的远视大多为生理性远视，是一种“远视储备”，可理解为“对抗”发展为近视的“缓冲区”。远视储备量不足指裸眼视力正常，散瞳验光后屈光状态虽未达到近视标准但远视度数低于相应年龄段生理值范围。</w:t>
      </w:r>
    </w:p>
    <w:p w14:paraId="5008E8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根据《</w:t>
      </w:r>
      <w:r>
        <w:rPr>
          <w:rFonts w:hint="default" w:ascii="Times New Roman" w:hAnsi="Times New Roman" w:eastAsia="仿宋_GB2312" w:cs="Times New Roman"/>
          <w:b w:val="0"/>
          <w:bCs w:val="0"/>
          <w:i w:val="0"/>
          <w:iCs w:val="0"/>
          <w:caps w:val="0"/>
          <w:color w:val="000000"/>
          <w:spacing w:val="0"/>
          <w:sz w:val="32"/>
          <w:szCs w:val="32"/>
          <w:shd w:val="clear" w:color="auto" w:fill="FFFFFF"/>
        </w:rPr>
        <w:t>0</w:t>
      </w:r>
      <w:r>
        <w:rPr>
          <w:rFonts w:hint="default" w:ascii="Times New Roman" w:hAnsi="Times New Roman" w:eastAsia="仿宋_GB2312" w:cs="Times New Roman"/>
          <w:b w:val="0"/>
          <w:bCs w:val="0"/>
          <w:i w:val="0"/>
          <w:iCs w:val="0"/>
          <w:caps w:val="0"/>
          <w:color w:val="000000"/>
          <w:spacing w:val="0"/>
          <w:sz w:val="32"/>
          <w:szCs w:val="32"/>
          <w:shd w:val="clear" w:color="auto" w:fill="FFFFFF"/>
          <w:lang w:eastAsia="zh-CN"/>
        </w:rPr>
        <w:t>—</w:t>
      </w:r>
      <w:r>
        <w:rPr>
          <w:rFonts w:hint="default" w:ascii="Times New Roman" w:hAnsi="Times New Roman" w:eastAsia="仿宋_GB2312" w:cs="Times New Roman"/>
          <w:b w:val="0"/>
          <w:bCs w:val="0"/>
          <w:i w:val="0"/>
          <w:iCs w:val="0"/>
          <w:caps w:val="0"/>
          <w:color w:val="000000"/>
          <w:spacing w:val="0"/>
          <w:sz w:val="32"/>
          <w:szCs w:val="32"/>
          <w:shd w:val="clear" w:color="auto" w:fill="FFFFFF"/>
        </w:rPr>
        <w:t>6岁儿童眼保健及视力检查服务规范</w:t>
      </w:r>
      <w:r>
        <w:rPr>
          <w:rFonts w:hint="default" w:ascii="Times New Roman" w:hAnsi="Times New Roman" w:eastAsia="仿宋_GB2312" w:cs="Times New Roman"/>
          <w:b w:val="0"/>
          <w:color w:val="000000"/>
          <w:sz w:val="32"/>
          <w:szCs w:val="32"/>
          <w:lang w:val="en-US" w:eastAsia="zh-CN"/>
        </w:rPr>
        <w:t>》，儿童等效球镜（SE）＜+0.00D即为可疑远视储备量不足。在此基础之上，对各年龄段的远视储备量进行细分统计，低于该年龄段的等效球镜度数，即为可疑远视储备量不足：</w:t>
      </w:r>
    </w:p>
    <w:p w14:paraId="55B583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color w:val="000000"/>
          <w:sz w:val="24"/>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66E6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14:paraId="05C52258">
            <w:pPr>
              <w:jc w:val="center"/>
              <w:rPr>
                <w:rFonts w:hint="default" w:ascii="Times New Roman" w:hAnsi="Times New Roman" w:eastAsia="仿宋_GB2312" w:cs="Times New Roman"/>
                <w:b w:val="0"/>
                <w:bCs w:val="0"/>
                <w:color w:val="000000"/>
                <w:sz w:val="32"/>
                <w:szCs w:val="32"/>
                <w:highlight w:val="none"/>
                <w:vertAlign w:val="baseline"/>
                <w:lang w:val="en-US" w:eastAsia="zh-CN"/>
              </w:rPr>
            </w:pPr>
            <w:r>
              <w:rPr>
                <w:rFonts w:hint="default" w:ascii="Times New Roman" w:hAnsi="Times New Roman" w:eastAsia="仿宋_GB2312" w:cs="Times New Roman"/>
                <w:b w:val="0"/>
                <w:bCs w:val="0"/>
                <w:color w:val="000000"/>
                <w:sz w:val="32"/>
                <w:szCs w:val="32"/>
                <w:highlight w:val="none"/>
                <w:vertAlign w:val="baseline"/>
                <w:lang w:val="en-US" w:eastAsia="zh-CN"/>
              </w:rPr>
              <w:t>年龄</w:t>
            </w:r>
          </w:p>
        </w:tc>
        <w:tc>
          <w:tcPr>
            <w:tcW w:w="4261" w:type="dxa"/>
            <w:noWrap w:val="0"/>
            <w:vAlign w:val="top"/>
          </w:tcPr>
          <w:p w14:paraId="0BD1C3C1">
            <w:pPr>
              <w:jc w:val="center"/>
              <w:rPr>
                <w:rFonts w:hint="default" w:ascii="Times New Roman" w:hAnsi="Times New Roman" w:eastAsia="仿宋_GB2312" w:cs="Times New Roman"/>
                <w:b w:val="0"/>
                <w:bCs w:val="0"/>
                <w:color w:val="000000"/>
                <w:sz w:val="32"/>
                <w:szCs w:val="32"/>
                <w:highlight w:val="none"/>
                <w:vertAlign w:val="baseline"/>
                <w:lang w:val="en-US" w:eastAsia="zh-CN"/>
              </w:rPr>
            </w:pPr>
            <w:r>
              <w:rPr>
                <w:rFonts w:hint="default" w:ascii="Times New Roman" w:hAnsi="Times New Roman" w:eastAsia="仿宋_GB2312" w:cs="Times New Roman"/>
                <w:b w:val="0"/>
                <w:bCs w:val="0"/>
                <w:color w:val="000000"/>
                <w:sz w:val="32"/>
                <w:szCs w:val="32"/>
                <w:highlight w:val="none"/>
                <w:vertAlign w:val="baseline"/>
                <w:lang w:val="en-US" w:eastAsia="zh-CN"/>
              </w:rPr>
              <w:t>等效球镜（生理屈光度D）</w:t>
            </w:r>
          </w:p>
        </w:tc>
      </w:tr>
      <w:tr w14:paraId="6478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noWrap w:val="0"/>
            <w:vAlign w:val="center"/>
          </w:tcPr>
          <w:p w14:paraId="311D769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textAlignment w:val="center"/>
              <w:rPr>
                <w:rFonts w:hint="default" w:ascii="Times New Roman" w:hAnsi="Times New Roman" w:eastAsia="仿宋_GB2312" w:cs="Times New Roman"/>
                <w:b w:val="0"/>
                <w:bCs w:val="0"/>
                <w:color w:val="000000"/>
                <w:sz w:val="32"/>
                <w:szCs w:val="32"/>
                <w:highlight w:val="none"/>
                <w:vertAlign w:val="baseline"/>
                <w:lang w:val="en-US"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lang w:val="en-US" w:eastAsia="zh-CN" w:bidi="ar"/>
              </w:rPr>
              <w:t>3岁前</w:t>
            </w:r>
          </w:p>
        </w:tc>
        <w:tc>
          <w:tcPr>
            <w:tcW w:w="4261" w:type="dxa"/>
            <w:noWrap w:val="0"/>
            <w:vAlign w:val="center"/>
          </w:tcPr>
          <w:p w14:paraId="05630CE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textAlignment w:val="center"/>
              <w:rPr>
                <w:rFonts w:hint="default" w:ascii="Times New Roman" w:hAnsi="Times New Roman" w:eastAsia="仿宋_GB2312" w:cs="Times New Roman"/>
                <w:b w:val="0"/>
                <w:bCs w:val="0"/>
                <w:color w:val="000000"/>
                <w:sz w:val="32"/>
                <w:szCs w:val="32"/>
                <w:highlight w:val="none"/>
                <w:vertAlign w:val="baseline"/>
                <w:lang w:val="en-US"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lang w:val="en-US" w:eastAsia="zh-CN" w:bidi="ar"/>
              </w:rPr>
              <w:t>+3.00</w:t>
            </w:r>
          </w:p>
        </w:tc>
      </w:tr>
      <w:tr w14:paraId="2F80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center"/>
          </w:tcPr>
          <w:p w14:paraId="548754E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textAlignment w:val="center"/>
              <w:rPr>
                <w:rFonts w:hint="default" w:ascii="Times New Roman" w:hAnsi="Times New Roman" w:eastAsia="仿宋_GB2312" w:cs="Times New Roman"/>
                <w:b w:val="0"/>
                <w:bCs w:val="0"/>
                <w:color w:val="000000"/>
                <w:sz w:val="32"/>
                <w:szCs w:val="32"/>
                <w:highlight w:val="none"/>
                <w:vertAlign w:val="baseline"/>
                <w:lang w:val="en-US"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lang w:val="en-US" w:eastAsia="zh-CN" w:bidi="ar"/>
              </w:rPr>
              <w:t>4—5岁</w:t>
            </w:r>
          </w:p>
        </w:tc>
        <w:tc>
          <w:tcPr>
            <w:tcW w:w="4261" w:type="dxa"/>
            <w:noWrap w:val="0"/>
            <w:vAlign w:val="center"/>
          </w:tcPr>
          <w:p w14:paraId="6175E3C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textAlignment w:val="center"/>
              <w:rPr>
                <w:rFonts w:hint="default" w:ascii="Times New Roman" w:hAnsi="Times New Roman" w:eastAsia="仿宋_GB2312" w:cs="Times New Roman"/>
                <w:b w:val="0"/>
                <w:bCs w:val="0"/>
                <w:color w:val="000000"/>
                <w:sz w:val="32"/>
                <w:szCs w:val="32"/>
                <w:highlight w:val="none"/>
                <w:vertAlign w:val="baseline"/>
                <w:lang w:val="en-US"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lang w:val="en-US" w:eastAsia="zh-CN" w:bidi="ar"/>
              </w:rPr>
              <w:t>+1.50±2.00</w:t>
            </w:r>
          </w:p>
        </w:tc>
      </w:tr>
      <w:tr w14:paraId="3CC6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center"/>
          </w:tcPr>
          <w:p w14:paraId="3D3AAB0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textAlignment w:val="center"/>
              <w:rPr>
                <w:rFonts w:hint="default" w:ascii="Times New Roman" w:hAnsi="Times New Roman" w:eastAsia="仿宋_GB2312" w:cs="Times New Roman"/>
                <w:b w:val="0"/>
                <w:bCs w:val="0"/>
                <w:color w:val="000000"/>
                <w:sz w:val="32"/>
                <w:szCs w:val="32"/>
                <w:highlight w:val="none"/>
                <w:vertAlign w:val="baseline"/>
                <w:lang w:val="en-US"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lang w:val="en-US" w:eastAsia="zh-CN" w:bidi="ar"/>
              </w:rPr>
              <w:t>6—7岁</w:t>
            </w:r>
          </w:p>
        </w:tc>
        <w:tc>
          <w:tcPr>
            <w:tcW w:w="4261" w:type="dxa"/>
            <w:noWrap w:val="0"/>
            <w:vAlign w:val="center"/>
          </w:tcPr>
          <w:p w14:paraId="72ED38E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textAlignment w:val="center"/>
              <w:rPr>
                <w:rFonts w:hint="default" w:ascii="Times New Roman" w:hAnsi="Times New Roman" w:eastAsia="仿宋_GB2312" w:cs="Times New Roman"/>
                <w:b w:val="0"/>
                <w:bCs w:val="0"/>
                <w:color w:val="000000"/>
                <w:sz w:val="32"/>
                <w:szCs w:val="32"/>
                <w:highlight w:val="none"/>
                <w:vertAlign w:val="baseline"/>
                <w:lang w:val="en-US"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lang w:val="en-US" w:eastAsia="zh-CN" w:bidi="ar"/>
              </w:rPr>
              <w:t>+1.00±1.50</w:t>
            </w:r>
          </w:p>
        </w:tc>
      </w:tr>
      <w:tr w14:paraId="4530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center"/>
          </w:tcPr>
          <w:p w14:paraId="1DC80E2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textAlignment w:val="center"/>
              <w:rPr>
                <w:rFonts w:hint="default" w:ascii="Times New Roman" w:hAnsi="Times New Roman" w:eastAsia="仿宋_GB2312" w:cs="Times New Roman"/>
                <w:b w:val="0"/>
                <w:bCs w:val="0"/>
                <w:color w:val="000000"/>
                <w:sz w:val="32"/>
                <w:szCs w:val="32"/>
                <w:highlight w:val="none"/>
                <w:vertAlign w:val="baseline"/>
                <w:lang w:val="en-US"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lang w:val="en-US" w:eastAsia="zh-CN" w:bidi="ar"/>
              </w:rPr>
              <w:t>8岁</w:t>
            </w:r>
          </w:p>
        </w:tc>
        <w:tc>
          <w:tcPr>
            <w:tcW w:w="4261" w:type="dxa"/>
            <w:noWrap w:val="0"/>
            <w:vAlign w:val="center"/>
          </w:tcPr>
          <w:p w14:paraId="36A5477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textAlignment w:val="center"/>
              <w:rPr>
                <w:rFonts w:hint="default" w:ascii="Times New Roman" w:hAnsi="Times New Roman" w:eastAsia="仿宋_GB2312" w:cs="Times New Roman"/>
                <w:b w:val="0"/>
                <w:bCs w:val="0"/>
                <w:color w:val="000000"/>
                <w:sz w:val="32"/>
                <w:szCs w:val="32"/>
                <w:highlight w:val="none"/>
                <w:vertAlign w:val="baseline"/>
                <w:lang w:val="en-US"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lang w:val="en-US" w:eastAsia="zh-CN" w:bidi="ar"/>
              </w:rPr>
              <w:t>+1.00</w:t>
            </w:r>
          </w:p>
        </w:tc>
      </w:tr>
      <w:tr w14:paraId="25BD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center"/>
          </w:tcPr>
          <w:p w14:paraId="11DBC32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textAlignment w:val="center"/>
              <w:rPr>
                <w:rFonts w:hint="default" w:ascii="Times New Roman" w:hAnsi="Times New Roman" w:eastAsia="仿宋_GB2312" w:cs="Times New Roman"/>
                <w:b w:val="0"/>
                <w:bCs w:val="0"/>
                <w:color w:val="000000"/>
                <w:sz w:val="32"/>
                <w:szCs w:val="32"/>
                <w:highlight w:val="none"/>
                <w:vertAlign w:val="baseline"/>
                <w:lang w:val="en-US"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lang w:val="en-US" w:eastAsia="zh-CN" w:bidi="ar"/>
              </w:rPr>
              <w:t>9岁</w:t>
            </w:r>
          </w:p>
        </w:tc>
        <w:tc>
          <w:tcPr>
            <w:tcW w:w="4261" w:type="dxa"/>
            <w:noWrap w:val="0"/>
            <w:vAlign w:val="center"/>
          </w:tcPr>
          <w:p w14:paraId="282243A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textAlignment w:val="center"/>
              <w:rPr>
                <w:rFonts w:hint="default" w:ascii="Times New Roman" w:hAnsi="Times New Roman" w:eastAsia="仿宋_GB2312" w:cs="Times New Roman"/>
                <w:b w:val="0"/>
                <w:bCs w:val="0"/>
                <w:color w:val="000000"/>
                <w:sz w:val="32"/>
                <w:szCs w:val="32"/>
                <w:highlight w:val="none"/>
                <w:vertAlign w:val="baseline"/>
                <w:lang w:val="en-US"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lang w:val="en-US" w:eastAsia="zh-CN" w:bidi="ar"/>
              </w:rPr>
              <w:t>+0.75</w:t>
            </w:r>
          </w:p>
        </w:tc>
      </w:tr>
      <w:tr w14:paraId="0880E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center"/>
          </w:tcPr>
          <w:p w14:paraId="247A591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textAlignment w:val="center"/>
              <w:rPr>
                <w:rFonts w:hint="default" w:ascii="Times New Roman" w:hAnsi="Times New Roman" w:eastAsia="仿宋_GB2312" w:cs="Times New Roman"/>
                <w:b w:val="0"/>
                <w:bCs w:val="0"/>
                <w:color w:val="000000"/>
                <w:sz w:val="32"/>
                <w:szCs w:val="32"/>
                <w:highlight w:val="none"/>
                <w:vertAlign w:val="baseline"/>
                <w:lang w:val="en-US"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lang w:val="en-US" w:eastAsia="zh-CN" w:bidi="ar"/>
              </w:rPr>
              <w:t>10岁</w:t>
            </w:r>
          </w:p>
        </w:tc>
        <w:tc>
          <w:tcPr>
            <w:tcW w:w="4261" w:type="dxa"/>
            <w:noWrap w:val="0"/>
            <w:vAlign w:val="center"/>
          </w:tcPr>
          <w:p w14:paraId="5E30E8C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textAlignment w:val="center"/>
              <w:rPr>
                <w:rFonts w:hint="default" w:ascii="Times New Roman" w:hAnsi="Times New Roman" w:eastAsia="仿宋_GB2312" w:cs="Times New Roman"/>
                <w:b w:val="0"/>
                <w:bCs w:val="0"/>
                <w:color w:val="000000"/>
                <w:sz w:val="32"/>
                <w:szCs w:val="32"/>
                <w:highlight w:val="none"/>
                <w:vertAlign w:val="baseline"/>
                <w:lang w:val="en-US"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lang w:val="en-US" w:eastAsia="zh-CN" w:bidi="ar"/>
              </w:rPr>
              <w:t>+0.50</w:t>
            </w:r>
          </w:p>
        </w:tc>
      </w:tr>
      <w:tr w14:paraId="78B6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center"/>
          </w:tcPr>
          <w:p w14:paraId="0B95AE9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textAlignment w:val="center"/>
              <w:rPr>
                <w:rFonts w:hint="default" w:ascii="Times New Roman" w:hAnsi="Times New Roman" w:eastAsia="仿宋_GB2312" w:cs="Times New Roman"/>
                <w:b w:val="0"/>
                <w:bCs w:val="0"/>
                <w:color w:val="000000"/>
                <w:sz w:val="32"/>
                <w:szCs w:val="32"/>
                <w:highlight w:val="none"/>
                <w:vertAlign w:val="baseline"/>
                <w:lang w:val="en-US"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lang w:val="en-US" w:eastAsia="zh-CN" w:bidi="ar"/>
              </w:rPr>
              <w:t>11岁</w:t>
            </w:r>
          </w:p>
        </w:tc>
        <w:tc>
          <w:tcPr>
            <w:tcW w:w="4261" w:type="dxa"/>
            <w:noWrap w:val="0"/>
            <w:vAlign w:val="center"/>
          </w:tcPr>
          <w:p w14:paraId="6E208CD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textAlignment w:val="center"/>
              <w:rPr>
                <w:rFonts w:hint="default" w:ascii="Times New Roman" w:hAnsi="Times New Roman" w:eastAsia="仿宋_GB2312" w:cs="Times New Roman"/>
                <w:b w:val="0"/>
                <w:bCs w:val="0"/>
                <w:color w:val="000000"/>
                <w:sz w:val="32"/>
                <w:szCs w:val="32"/>
                <w:highlight w:val="none"/>
                <w:vertAlign w:val="baseline"/>
                <w:lang w:val="en-US"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lang w:val="en-US" w:eastAsia="zh-CN" w:bidi="ar"/>
              </w:rPr>
              <w:t>+0.25</w:t>
            </w:r>
          </w:p>
        </w:tc>
      </w:tr>
      <w:tr w14:paraId="6167D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center"/>
          </w:tcPr>
          <w:p w14:paraId="649BDED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textAlignment w:val="center"/>
              <w:rPr>
                <w:rFonts w:hint="default" w:ascii="Times New Roman" w:hAnsi="Times New Roman" w:eastAsia="仿宋_GB2312" w:cs="Times New Roman"/>
                <w:b w:val="0"/>
                <w:bCs w:val="0"/>
                <w:i w:val="0"/>
                <w:iCs w:val="0"/>
                <w:caps w:val="0"/>
                <w:color w:val="000000"/>
                <w:spacing w:val="0"/>
                <w:kern w:val="0"/>
                <w:sz w:val="32"/>
                <w:szCs w:val="32"/>
                <w:highlight w:val="none"/>
                <w:lang w:val="en-US" w:eastAsia="zh-CN" w:bidi="ar"/>
              </w:rPr>
            </w:pPr>
            <w:r>
              <w:rPr>
                <w:rFonts w:hint="default" w:ascii="Times New Roman" w:hAnsi="Times New Roman" w:eastAsia="仿宋_GB2312" w:cs="Times New Roman"/>
                <w:b w:val="0"/>
                <w:bCs w:val="0"/>
                <w:i w:val="0"/>
                <w:iCs w:val="0"/>
                <w:caps w:val="0"/>
                <w:color w:val="000000"/>
                <w:spacing w:val="0"/>
                <w:kern w:val="0"/>
                <w:sz w:val="32"/>
                <w:szCs w:val="32"/>
                <w:highlight w:val="none"/>
                <w:lang w:val="en-US" w:eastAsia="zh-CN" w:bidi="ar"/>
              </w:rPr>
              <w:t>12岁</w:t>
            </w:r>
          </w:p>
        </w:tc>
        <w:tc>
          <w:tcPr>
            <w:tcW w:w="4261" w:type="dxa"/>
            <w:noWrap w:val="0"/>
            <w:vAlign w:val="center"/>
          </w:tcPr>
          <w:p w14:paraId="077B883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firstLine="0" w:firstLineChars="0"/>
              <w:jc w:val="center"/>
              <w:textAlignment w:val="center"/>
              <w:rPr>
                <w:rFonts w:hint="default" w:ascii="Times New Roman" w:hAnsi="Times New Roman" w:eastAsia="仿宋_GB2312" w:cs="Times New Roman"/>
                <w:b w:val="0"/>
                <w:bCs w:val="0"/>
                <w:i w:val="0"/>
                <w:iCs w:val="0"/>
                <w:caps w:val="0"/>
                <w:color w:val="000000"/>
                <w:spacing w:val="0"/>
                <w:kern w:val="0"/>
                <w:sz w:val="32"/>
                <w:szCs w:val="32"/>
                <w:highlight w:val="none"/>
                <w:lang w:val="en-US" w:eastAsia="zh-CN" w:bidi="ar"/>
              </w:rPr>
            </w:pPr>
            <w:r>
              <w:rPr>
                <w:rFonts w:hint="default" w:ascii="Times New Roman" w:hAnsi="Times New Roman" w:eastAsia="仿宋_GB2312" w:cs="Times New Roman"/>
                <w:b w:val="0"/>
                <w:bCs w:val="0"/>
                <w:i w:val="0"/>
                <w:iCs w:val="0"/>
                <w:caps w:val="0"/>
                <w:color w:val="000000"/>
                <w:spacing w:val="0"/>
                <w:kern w:val="0"/>
                <w:sz w:val="32"/>
                <w:szCs w:val="32"/>
                <w:highlight w:val="none"/>
                <w:lang w:val="en-US" w:eastAsia="zh-CN" w:bidi="ar"/>
              </w:rPr>
              <w:t>+0.00</w:t>
            </w:r>
          </w:p>
        </w:tc>
      </w:tr>
    </w:tbl>
    <w:p w14:paraId="04A596A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color w:val="000000"/>
          <w:sz w:val="24"/>
          <w:lang w:val="en-US" w:eastAsia="zh-CN"/>
        </w:rPr>
      </w:pPr>
    </w:p>
    <w:p w14:paraId="67CF57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楷体_GB2312" w:cs="Times New Roman"/>
          <w:i w:val="0"/>
          <w:iCs w:val="0"/>
          <w:caps w:val="0"/>
          <w:color w:val="000000"/>
          <w:spacing w:val="0"/>
          <w:sz w:val="32"/>
          <w:szCs w:val="24"/>
          <w:shd w:val="clear" w:color="auto" w:fill="FFFFFF"/>
        </w:rPr>
        <w:t>（</w:t>
      </w:r>
      <w:r>
        <w:rPr>
          <w:rFonts w:hint="default" w:ascii="Times New Roman" w:hAnsi="Times New Roman" w:eastAsia="楷体_GB2312" w:cs="Times New Roman"/>
          <w:i w:val="0"/>
          <w:iCs w:val="0"/>
          <w:caps w:val="0"/>
          <w:color w:val="000000"/>
          <w:spacing w:val="0"/>
          <w:sz w:val="32"/>
          <w:szCs w:val="24"/>
          <w:shd w:val="clear" w:color="auto" w:fill="FFFFFF"/>
          <w:lang w:eastAsia="zh-CN"/>
        </w:rPr>
        <w:t>三</w:t>
      </w:r>
      <w:r>
        <w:rPr>
          <w:rFonts w:hint="default" w:ascii="Times New Roman" w:hAnsi="Times New Roman" w:eastAsia="楷体_GB2312" w:cs="Times New Roman"/>
          <w:i w:val="0"/>
          <w:iCs w:val="0"/>
          <w:caps w:val="0"/>
          <w:color w:val="000000"/>
          <w:spacing w:val="0"/>
          <w:sz w:val="32"/>
          <w:szCs w:val="24"/>
          <w:shd w:val="clear" w:color="auto" w:fill="FFFFFF"/>
        </w:rPr>
        <w:t>）</w:t>
      </w:r>
      <w:r>
        <w:rPr>
          <w:rFonts w:hint="default" w:ascii="Times New Roman" w:hAnsi="Times New Roman" w:eastAsia="楷体_GB2312" w:cs="Times New Roman"/>
          <w:i w:val="0"/>
          <w:iCs w:val="0"/>
          <w:caps w:val="0"/>
          <w:color w:val="000000"/>
          <w:spacing w:val="0"/>
          <w:sz w:val="32"/>
          <w:szCs w:val="24"/>
          <w:shd w:val="clear" w:color="auto" w:fill="FFFFFF"/>
          <w:lang w:val="en-US" w:eastAsia="zh-CN"/>
        </w:rPr>
        <w:t>视力不良率。</w:t>
      </w:r>
      <w:r>
        <w:rPr>
          <w:rFonts w:hint="default" w:ascii="Times New Roman" w:hAnsi="Times New Roman" w:eastAsia="仿宋_GB2312" w:cs="Times New Roman"/>
          <w:b w:val="0"/>
          <w:color w:val="000000"/>
          <w:sz w:val="32"/>
          <w:szCs w:val="32"/>
          <w:lang w:val="en-US" w:eastAsia="zh-CN"/>
        </w:rPr>
        <w:t>又称视力低下率。指根据《标准对数视力表》（GB11533—2011）检查远视力，6岁以上儿童青少年裸眼视力低于5.0。其中，视力4.9为轻度视力不良，4.6≤视力≤4.8为中度视力不良，视力≤4.5为重度视力不良。儿童青少年视力不良的原因多见于近视、远视、散光等屈光不正以及其他眼病（如弱视、斜视等）。</w:t>
      </w:r>
    </w:p>
    <w:p w14:paraId="7C58AC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i w:val="0"/>
          <w:iCs w:val="0"/>
          <w:caps w:val="0"/>
          <w:color w:val="000000"/>
          <w:spacing w:val="0"/>
          <w:sz w:val="32"/>
          <w:szCs w:val="24"/>
          <w:shd w:val="clear" w:color="auto" w:fill="FFFFFF"/>
          <w:lang w:val="en-US" w:eastAsia="zh-CN"/>
        </w:rPr>
      </w:pPr>
      <w:r>
        <w:rPr>
          <w:rFonts w:hint="default" w:ascii="Times New Roman" w:hAnsi="Times New Roman" w:eastAsia="楷体_GB2312" w:cs="Times New Roman"/>
          <w:i w:val="0"/>
          <w:iCs w:val="0"/>
          <w:caps w:val="0"/>
          <w:color w:val="000000"/>
          <w:spacing w:val="0"/>
          <w:sz w:val="32"/>
          <w:szCs w:val="24"/>
          <w:shd w:val="clear" w:color="auto" w:fill="FFFFFF"/>
        </w:rPr>
        <w:t>（</w:t>
      </w:r>
      <w:r>
        <w:rPr>
          <w:rFonts w:hint="default" w:ascii="Times New Roman" w:hAnsi="Times New Roman" w:eastAsia="楷体_GB2312" w:cs="Times New Roman"/>
          <w:i w:val="0"/>
          <w:iCs w:val="0"/>
          <w:caps w:val="0"/>
          <w:color w:val="000000"/>
          <w:spacing w:val="0"/>
          <w:sz w:val="32"/>
          <w:szCs w:val="24"/>
          <w:shd w:val="clear" w:color="auto" w:fill="FFFFFF"/>
          <w:lang w:eastAsia="zh-CN"/>
        </w:rPr>
        <w:t>四</w:t>
      </w:r>
      <w:r>
        <w:rPr>
          <w:rFonts w:hint="default" w:ascii="Times New Roman" w:hAnsi="Times New Roman" w:eastAsia="楷体_GB2312" w:cs="Times New Roman"/>
          <w:i w:val="0"/>
          <w:iCs w:val="0"/>
          <w:caps w:val="0"/>
          <w:color w:val="000000"/>
          <w:spacing w:val="0"/>
          <w:sz w:val="32"/>
          <w:szCs w:val="24"/>
          <w:shd w:val="clear" w:color="auto" w:fill="FFFFFF"/>
        </w:rPr>
        <w:t>）</w:t>
      </w:r>
      <w:r>
        <w:rPr>
          <w:rFonts w:hint="default" w:ascii="Times New Roman" w:hAnsi="Times New Roman" w:eastAsia="楷体_GB2312" w:cs="Times New Roman"/>
          <w:i w:val="0"/>
          <w:iCs w:val="0"/>
          <w:caps w:val="0"/>
          <w:color w:val="000000"/>
          <w:spacing w:val="0"/>
          <w:sz w:val="32"/>
          <w:szCs w:val="24"/>
          <w:shd w:val="clear" w:color="auto" w:fill="FFFFFF"/>
          <w:lang w:val="en-US" w:eastAsia="zh-CN"/>
        </w:rPr>
        <w:t>三级预警：</w:t>
      </w:r>
    </w:p>
    <w:p w14:paraId="04E9B47D">
      <w:pPr>
        <w:numPr>
          <w:ilvl w:val="0"/>
          <w:numId w:val="0"/>
        </w:numPr>
        <w:bidi w:val="0"/>
        <w:jc w:val="center"/>
        <w:rPr>
          <w:rFonts w:hint="default" w:ascii="Times New Roman" w:hAnsi="Times New Roman" w:eastAsia="仿宋_GB2312" w:cs="Times New Roman"/>
          <w:b/>
          <w:bCs/>
          <w:color w:val="000000"/>
          <w:sz w:val="28"/>
          <w:szCs w:val="28"/>
          <w:highlight w:val="none"/>
        </w:rPr>
      </w:pPr>
      <w:r>
        <w:rPr>
          <w:rFonts w:hint="default" w:ascii="Times New Roman" w:hAnsi="Times New Roman" w:eastAsia="仿宋_GB2312" w:cs="Times New Roman"/>
          <w:b/>
          <w:bCs/>
          <w:color w:val="000000"/>
          <w:sz w:val="28"/>
          <w:szCs w:val="28"/>
          <w:highlight w:val="none"/>
          <w:lang w:val="en-US" w:eastAsia="zh-CN"/>
        </w:rPr>
        <w:t>【三级</w:t>
      </w:r>
      <w:r>
        <w:rPr>
          <w:rFonts w:hint="default" w:ascii="Times New Roman" w:hAnsi="Times New Roman" w:eastAsia="仿宋_GB2312" w:cs="Times New Roman"/>
          <w:b/>
          <w:bCs/>
          <w:color w:val="000000"/>
          <w:sz w:val="28"/>
          <w:szCs w:val="28"/>
          <w:highlight w:val="none"/>
        </w:rPr>
        <w:t>预警</w:t>
      </w:r>
      <w:r>
        <w:rPr>
          <w:rFonts w:hint="default" w:ascii="Times New Roman" w:hAnsi="Times New Roman" w:eastAsia="仿宋_GB2312" w:cs="Times New Roman"/>
          <w:b/>
          <w:bCs/>
          <w:color w:val="000000"/>
          <w:sz w:val="28"/>
          <w:szCs w:val="28"/>
          <w:highlight w:val="none"/>
          <w:lang w:val="en-US" w:eastAsia="zh-CN"/>
        </w:rPr>
        <w:t>】判断标准（单眼）</w:t>
      </w:r>
    </w:p>
    <w:tbl>
      <w:tblPr>
        <w:tblStyle w:val="5"/>
        <w:tblW w:w="97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36"/>
        <w:gridCol w:w="1873"/>
        <w:gridCol w:w="2400"/>
        <w:gridCol w:w="2295"/>
        <w:gridCol w:w="2396"/>
      </w:tblGrid>
      <w:tr w14:paraId="09DC0E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9700" w:type="dxa"/>
            <w:gridSpan w:val="5"/>
            <w:tcBorders>
              <w:tl2br w:val="nil"/>
              <w:tr2bl w:val="nil"/>
            </w:tcBorders>
            <w:noWrap w:val="0"/>
            <w:vAlign w:val="top"/>
          </w:tcPr>
          <w:p w14:paraId="4C57BBD7">
            <w:pPr>
              <w:numPr>
                <w:ilvl w:val="0"/>
                <w:numId w:val="0"/>
              </w:numPr>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bCs/>
                <w:color w:val="000000"/>
                <w:sz w:val="24"/>
                <w:szCs w:val="24"/>
                <w:highlight w:val="none"/>
                <w:vertAlign w:val="baseline"/>
                <w:lang w:val="en-US" w:eastAsia="zh-CN"/>
              </w:rPr>
              <w:t>3岁 预警等级</w:t>
            </w:r>
          </w:p>
        </w:tc>
      </w:tr>
      <w:tr w14:paraId="1BDB7B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736" w:type="dxa"/>
            <w:tcBorders>
              <w:tl2br w:val="nil"/>
              <w:tr2bl w:val="nil"/>
            </w:tcBorders>
            <w:noWrap w:val="0"/>
            <w:vAlign w:val="top"/>
          </w:tcPr>
          <w:p w14:paraId="1BAC7BE5">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p>
        </w:tc>
        <w:tc>
          <w:tcPr>
            <w:tcW w:w="1873" w:type="dxa"/>
            <w:tcBorders>
              <w:tl2br w:val="nil"/>
              <w:tr2bl w:val="nil"/>
            </w:tcBorders>
            <w:noWrap w:val="0"/>
            <w:vAlign w:val="top"/>
          </w:tcPr>
          <w:p w14:paraId="5F22F91A">
            <w:pPr>
              <w:numPr>
                <w:ilvl w:val="0"/>
                <w:numId w:val="0"/>
              </w:numPr>
              <w:tabs>
                <w:tab w:val="left" w:pos="544"/>
              </w:tabs>
              <w:ind w:left="0" w:leftChars="0" w:firstLine="0" w:firstLineChars="0"/>
              <w:jc w:val="center"/>
              <w:rPr>
                <w:rFonts w:hint="default" w:ascii="Times New Roman" w:hAnsi="Times New Roman" w:eastAsia="仿宋_GB2312" w:cs="Times New Roman"/>
                <w:b/>
                <w:bCs/>
                <w:color w:val="000000"/>
                <w:kern w:val="2"/>
                <w:sz w:val="24"/>
                <w:szCs w:val="24"/>
                <w:highlight w:val="none"/>
                <w:vertAlign w:val="baseline"/>
                <w:lang w:val="en-US" w:eastAsia="zh-CN" w:bidi="ar-SA"/>
              </w:rPr>
            </w:pPr>
            <w:r>
              <w:rPr>
                <w:rFonts w:hint="default" w:ascii="Times New Roman" w:hAnsi="Times New Roman" w:eastAsia="仿宋_GB2312" w:cs="Times New Roman"/>
                <w:b/>
                <w:bCs/>
                <w:color w:val="000000"/>
                <w:sz w:val="24"/>
                <w:szCs w:val="24"/>
                <w:highlight w:val="none"/>
                <w:vertAlign w:val="baseline"/>
                <w:lang w:val="en-US" w:eastAsia="zh-CN"/>
              </w:rPr>
              <w:t>裸眼视力</w:t>
            </w:r>
          </w:p>
        </w:tc>
        <w:tc>
          <w:tcPr>
            <w:tcW w:w="2400" w:type="dxa"/>
            <w:tcBorders>
              <w:tl2br w:val="nil"/>
              <w:tr2bl w:val="nil"/>
            </w:tcBorders>
            <w:noWrap w:val="0"/>
            <w:vAlign w:val="top"/>
          </w:tcPr>
          <w:p w14:paraId="65BD4508">
            <w:pPr>
              <w:numPr>
                <w:ilvl w:val="0"/>
                <w:numId w:val="0"/>
              </w:numPr>
              <w:ind w:left="0" w:leftChars="0" w:firstLine="0" w:firstLineChars="0"/>
              <w:jc w:val="center"/>
              <w:rPr>
                <w:rFonts w:hint="default" w:ascii="Times New Roman" w:hAnsi="Times New Roman" w:eastAsia="仿宋_GB2312" w:cs="Times New Roman"/>
                <w:b/>
                <w:bCs/>
                <w:color w:val="000000"/>
                <w:kern w:val="2"/>
                <w:sz w:val="24"/>
                <w:szCs w:val="24"/>
                <w:highlight w:val="none"/>
                <w:vertAlign w:val="baseline"/>
                <w:lang w:val="en-US" w:eastAsia="zh-CN" w:bidi="ar-SA"/>
              </w:rPr>
            </w:pPr>
            <w:r>
              <w:rPr>
                <w:rFonts w:hint="default" w:ascii="Times New Roman" w:hAnsi="Times New Roman" w:eastAsia="仿宋_GB2312" w:cs="Times New Roman"/>
                <w:b/>
                <w:bCs/>
                <w:color w:val="000000"/>
                <w:sz w:val="24"/>
                <w:szCs w:val="24"/>
                <w:highlight w:val="none"/>
                <w:lang w:eastAsia="zh-CN"/>
              </w:rPr>
              <w:t>球镜</w:t>
            </w:r>
            <w:r>
              <w:rPr>
                <w:rFonts w:hint="default" w:ascii="Times New Roman" w:hAnsi="Times New Roman" w:eastAsia="仿宋_GB2312" w:cs="Times New Roman"/>
                <w:b/>
                <w:bCs/>
                <w:color w:val="000000"/>
                <w:sz w:val="24"/>
                <w:szCs w:val="24"/>
                <w:highlight w:val="none"/>
                <w:lang w:val="en-US" w:eastAsia="zh-CN"/>
              </w:rPr>
              <w:t>S</w:t>
            </w:r>
            <w:r>
              <w:rPr>
                <w:rFonts w:hint="default" w:ascii="Times New Roman" w:hAnsi="Times New Roman" w:eastAsia="仿宋_GB2312" w:cs="Times New Roman"/>
                <w:b/>
                <w:bCs/>
                <w:color w:val="000000"/>
                <w:sz w:val="24"/>
                <w:szCs w:val="24"/>
                <w:highlight w:val="none"/>
                <w:lang w:eastAsia="zh-CN"/>
              </w:rPr>
              <w:t>（近视）</w:t>
            </w:r>
          </w:p>
        </w:tc>
        <w:tc>
          <w:tcPr>
            <w:tcW w:w="2295" w:type="dxa"/>
            <w:tcBorders>
              <w:tl2br w:val="nil"/>
              <w:tr2bl w:val="nil"/>
            </w:tcBorders>
            <w:noWrap w:val="0"/>
            <w:vAlign w:val="top"/>
          </w:tcPr>
          <w:p w14:paraId="22D771EF">
            <w:pPr>
              <w:numPr>
                <w:ilvl w:val="0"/>
                <w:numId w:val="0"/>
              </w:numPr>
              <w:ind w:left="0" w:leftChars="0" w:firstLine="0" w:firstLineChars="0"/>
              <w:jc w:val="center"/>
              <w:rPr>
                <w:rFonts w:hint="default" w:ascii="Times New Roman" w:hAnsi="Times New Roman" w:eastAsia="仿宋_GB2312" w:cs="Times New Roman"/>
                <w:b/>
                <w:bCs/>
                <w:color w:val="000000"/>
                <w:kern w:val="2"/>
                <w:sz w:val="24"/>
                <w:szCs w:val="24"/>
                <w:highlight w:val="none"/>
                <w:vertAlign w:val="baseline"/>
                <w:lang w:val="en-US" w:eastAsia="zh-CN" w:bidi="ar-SA"/>
              </w:rPr>
            </w:pPr>
            <w:r>
              <w:rPr>
                <w:rFonts w:hint="default" w:ascii="Times New Roman" w:hAnsi="Times New Roman" w:eastAsia="仿宋_GB2312" w:cs="Times New Roman"/>
                <w:b/>
                <w:bCs/>
                <w:color w:val="000000"/>
                <w:sz w:val="24"/>
                <w:szCs w:val="24"/>
                <w:highlight w:val="none"/>
                <w:lang w:eastAsia="zh-CN"/>
              </w:rPr>
              <w:t>球镜</w:t>
            </w:r>
            <w:r>
              <w:rPr>
                <w:rFonts w:hint="default" w:ascii="Times New Roman" w:hAnsi="Times New Roman" w:eastAsia="仿宋_GB2312" w:cs="Times New Roman"/>
                <w:b/>
                <w:bCs/>
                <w:color w:val="000000"/>
                <w:sz w:val="24"/>
                <w:szCs w:val="24"/>
                <w:highlight w:val="none"/>
                <w:lang w:val="en-US" w:eastAsia="zh-CN"/>
              </w:rPr>
              <w:t>S</w:t>
            </w:r>
            <w:r>
              <w:rPr>
                <w:rFonts w:hint="default" w:ascii="Times New Roman" w:hAnsi="Times New Roman" w:eastAsia="仿宋_GB2312" w:cs="Times New Roman"/>
                <w:b/>
                <w:bCs/>
                <w:color w:val="000000"/>
                <w:sz w:val="24"/>
                <w:szCs w:val="24"/>
                <w:highlight w:val="none"/>
                <w:lang w:eastAsia="zh-CN"/>
              </w:rPr>
              <w:t>（远视）</w:t>
            </w:r>
          </w:p>
        </w:tc>
        <w:tc>
          <w:tcPr>
            <w:tcW w:w="2396" w:type="dxa"/>
            <w:tcBorders>
              <w:tl2br w:val="nil"/>
              <w:tr2bl w:val="nil"/>
            </w:tcBorders>
            <w:noWrap w:val="0"/>
            <w:vAlign w:val="top"/>
          </w:tcPr>
          <w:p w14:paraId="027F5B30">
            <w:pPr>
              <w:numPr>
                <w:ilvl w:val="0"/>
                <w:numId w:val="0"/>
              </w:numPr>
              <w:ind w:left="0" w:leftChars="0" w:firstLine="0" w:firstLineChars="0"/>
              <w:jc w:val="center"/>
              <w:rPr>
                <w:rFonts w:hint="default" w:ascii="Times New Roman" w:hAnsi="Times New Roman" w:eastAsia="仿宋_GB2312" w:cs="Times New Roman"/>
                <w:b/>
                <w:bCs/>
                <w:color w:val="000000"/>
                <w:kern w:val="2"/>
                <w:sz w:val="24"/>
                <w:szCs w:val="24"/>
                <w:highlight w:val="none"/>
                <w:vertAlign w:val="baseline"/>
                <w:lang w:val="en-US" w:eastAsia="zh-CN" w:bidi="ar-SA"/>
              </w:rPr>
            </w:pPr>
            <w:r>
              <w:rPr>
                <w:rFonts w:hint="default" w:ascii="Times New Roman" w:hAnsi="Times New Roman" w:eastAsia="仿宋_GB2312" w:cs="Times New Roman"/>
                <w:b/>
                <w:bCs/>
                <w:color w:val="000000"/>
                <w:sz w:val="24"/>
                <w:szCs w:val="24"/>
                <w:highlight w:val="none"/>
                <w:lang w:eastAsia="zh-CN"/>
              </w:rPr>
              <w:t>柱镜</w:t>
            </w:r>
            <w:r>
              <w:rPr>
                <w:rFonts w:hint="default" w:ascii="Times New Roman" w:hAnsi="Times New Roman" w:eastAsia="仿宋_GB2312" w:cs="Times New Roman"/>
                <w:b/>
                <w:bCs/>
                <w:color w:val="000000"/>
                <w:sz w:val="24"/>
                <w:szCs w:val="24"/>
                <w:highlight w:val="none"/>
                <w:lang w:val="en-US" w:eastAsia="zh-CN"/>
              </w:rPr>
              <w:t>C</w:t>
            </w:r>
            <w:r>
              <w:rPr>
                <w:rFonts w:hint="default" w:ascii="Times New Roman" w:hAnsi="Times New Roman" w:eastAsia="仿宋_GB2312" w:cs="Times New Roman"/>
                <w:b/>
                <w:bCs/>
                <w:color w:val="000000"/>
                <w:sz w:val="24"/>
                <w:szCs w:val="24"/>
                <w:highlight w:val="none"/>
                <w:lang w:eastAsia="zh-CN"/>
              </w:rPr>
              <w:t>（</w:t>
            </w:r>
            <w:r>
              <w:rPr>
                <w:rFonts w:hint="default" w:ascii="Times New Roman" w:hAnsi="Times New Roman" w:eastAsia="仿宋_GB2312" w:cs="Times New Roman"/>
                <w:b/>
                <w:bCs/>
                <w:color w:val="000000"/>
                <w:sz w:val="24"/>
                <w:szCs w:val="24"/>
                <w:highlight w:val="none"/>
                <w:lang w:val="en-US" w:eastAsia="zh-CN"/>
              </w:rPr>
              <w:t>绝对值)</w:t>
            </w:r>
          </w:p>
        </w:tc>
      </w:tr>
      <w:tr w14:paraId="4F2B8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736" w:type="dxa"/>
            <w:tcBorders>
              <w:tl2br w:val="nil"/>
              <w:tr2bl w:val="nil"/>
            </w:tcBorders>
            <w:noWrap w:val="0"/>
            <w:vAlign w:val="top"/>
          </w:tcPr>
          <w:p w14:paraId="0997451B">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bCs/>
                <w:color w:val="000000"/>
                <w:sz w:val="24"/>
                <w:szCs w:val="24"/>
                <w:highlight w:val="none"/>
                <w:vertAlign w:val="baseline"/>
                <w:lang w:val="en-US" w:eastAsia="zh-CN"/>
              </w:rPr>
              <w:t>正常</w:t>
            </w:r>
          </w:p>
        </w:tc>
        <w:tc>
          <w:tcPr>
            <w:tcW w:w="1873" w:type="dxa"/>
            <w:tcBorders>
              <w:tl2br w:val="nil"/>
              <w:tr2bl w:val="nil"/>
            </w:tcBorders>
            <w:noWrap w:val="0"/>
            <w:vAlign w:val="top"/>
          </w:tcPr>
          <w:p w14:paraId="31E19D01">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≥4.6</w:t>
            </w:r>
          </w:p>
        </w:tc>
        <w:tc>
          <w:tcPr>
            <w:tcW w:w="2400" w:type="dxa"/>
            <w:tcBorders>
              <w:tl2br w:val="nil"/>
              <w:tr2bl w:val="nil"/>
            </w:tcBorders>
            <w:noWrap w:val="0"/>
            <w:vAlign w:val="top"/>
          </w:tcPr>
          <w:p w14:paraId="7B79FEC8">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3.00</w:t>
            </w:r>
          </w:p>
        </w:tc>
        <w:tc>
          <w:tcPr>
            <w:tcW w:w="2295" w:type="dxa"/>
            <w:tcBorders>
              <w:tl2br w:val="nil"/>
              <w:tr2bl w:val="nil"/>
            </w:tcBorders>
            <w:noWrap w:val="0"/>
            <w:vAlign w:val="top"/>
          </w:tcPr>
          <w:p w14:paraId="7EABB5B9">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≤＋3</w:t>
            </w:r>
            <w:r>
              <w:rPr>
                <w:rFonts w:hint="default" w:ascii="Times New Roman" w:hAnsi="Times New Roman" w:eastAsia="仿宋_GB2312" w:cs="Times New Roman"/>
                <w:color w:val="000000"/>
                <w:sz w:val="24"/>
                <w:szCs w:val="24"/>
                <w:highlight w:val="none"/>
              </w:rPr>
              <w:t>.00</w:t>
            </w:r>
          </w:p>
        </w:tc>
        <w:tc>
          <w:tcPr>
            <w:tcW w:w="2396" w:type="dxa"/>
            <w:tcBorders>
              <w:tl2br w:val="nil"/>
              <w:tr2bl w:val="nil"/>
            </w:tcBorders>
            <w:noWrap w:val="0"/>
            <w:vAlign w:val="top"/>
          </w:tcPr>
          <w:p w14:paraId="08D24EA1">
            <w:pPr>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＜2.00</w:t>
            </w:r>
          </w:p>
        </w:tc>
      </w:tr>
      <w:tr w14:paraId="76F35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736" w:type="dxa"/>
            <w:tcBorders>
              <w:tl2br w:val="nil"/>
              <w:tr2bl w:val="nil"/>
            </w:tcBorders>
            <w:noWrap w:val="0"/>
            <w:vAlign w:val="top"/>
          </w:tcPr>
          <w:p w14:paraId="11B5624D">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bCs/>
                <w:color w:val="000000"/>
                <w:sz w:val="24"/>
                <w:szCs w:val="24"/>
                <w:highlight w:val="none"/>
                <w:vertAlign w:val="baseline"/>
                <w:lang w:val="en-US" w:eastAsia="zh-CN"/>
              </w:rPr>
              <w:t>一级</w:t>
            </w:r>
          </w:p>
        </w:tc>
        <w:tc>
          <w:tcPr>
            <w:tcW w:w="1873" w:type="dxa"/>
            <w:tcBorders>
              <w:tl2br w:val="nil"/>
              <w:tr2bl w:val="nil"/>
            </w:tcBorders>
            <w:noWrap w:val="0"/>
            <w:vAlign w:val="top"/>
          </w:tcPr>
          <w:p w14:paraId="7AF50F46">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highlight w:val="none"/>
                <w:vertAlign w:val="baseline"/>
                <w:lang w:val="en-US" w:eastAsia="zh-CN"/>
              </w:rPr>
              <w:t>4.5≤视力</w:t>
            </w:r>
            <w:r>
              <w:rPr>
                <w:rFonts w:hint="default" w:ascii="Times New Roman" w:hAnsi="Times New Roman" w:eastAsia="仿宋_GB2312" w:cs="Times New Roman"/>
                <w:color w:val="000000"/>
                <w:sz w:val="24"/>
                <w:szCs w:val="24"/>
                <w:highlight w:val="none"/>
                <w:lang w:val="en-US" w:eastAsia="zh-CN"/>
              </w:rPr>
              <w:t>＜4.6</w:t>
            </w:r>
          </w:p>
        </w:tc>
        <w:tc>
          <w:tcPr>
            <w:tcW w:w="2400" w:type="dxa"/>
            <w:tcBorders>
              <w:tl2br w:val="nil"/>
              <w:tr2bl w:val="nil"/>
            </w:tcBorders>
            <w:noWrap w:val="0"/>
            <w:vAlign w:val="top"/>
          </w:tcPr>
          <w:p w14:paraId="279DDC53">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lang w:val="en-US" w:eastAsia="zh-CN"/>
              </w:rPr>
              <w:t>4</w:t>
            </w:r>
            <w:r>
              <w:rPr>
                <w:rFonts w:hint="default" w:ascii="Times New Roman" w:hAnsi="Times New Roman" w:eastAsia="仿宋_GB2312" w:cs="Times New Roman"/>
                <w:color w:val="000000"/>
                <w:sz w:val="24"/>
                <w:szCs w:val="24"/>
                <w:highlight w:val="none"/>
              </w:rPr>
              <w:t>.00</w:t>
            </w:r>
            <w:r>
              <w:rPr>
                <w:rFonts w:hint="default" w:ascii="Times New Roman" w:hAnsi="Times New Roman" w:eastAsia="仿宋_GB2312" w:cs="Times New Roman"/>
                <w:color w:val="000000"/>
                <w:sz w:val="24"/>
                <w:szCs w:val="24"/>
                <w:highlight w:val="none"/>
                <w:lang w:val="en-US" w:eastAsia="zh-CN"/>
              </w:rPr>
              <w:t>＜S≤</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lang w:val="en-US" w:eastAsia="zh-CN"/>
              </w:rPr>
              <w:t>3</w:t>
            </w:r>
            <w:r>
              <w:rPr>
                <w:rFonts w:hint="default" w:ascii="Times New Roman" w:hAnsi="Times New Roman" w:eastAsia="仿宋_GB2312" w:cs="Times New Roman"/>
                <w:color w:val="000000"/>
                <w:sz w:val="24"/>
                <w:szCs w:val="24"/>
                <w:highlight w:val="none"/>
              </w:rPr>
              <w:t>.00</w:t>
            </w:r>
          </w:p>
        </w:tc>
        <w:tc>
          <w:tcPr>
            <w:tcW w:w="2295" w:type="dxa"/>
            <w:tcBorders>
              <w:tl2br w:val="nil"/>
              <w:tr2bl w:val="nil"/>
            </w:tcBorders>
            <w:noWrap w:val="0"/>
            <w:vAlign w:val="top"/>
          </w:tcPr>
          <w:p w14:paraId="037CF533">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＋3</w:t>
            </w:r>
            <w:r>
              <w:rPr>
                <w:rFonts w:hint="default" w:ascii="Times New Roman" w:hAnsi="Times New Roman" w:eastAsia="仿宋_GB2312" w:cs="Times New Roman"/>
                <w:color w:val="000000"/>
                <w:sz w:val="24"/>
                <w:szCs w:val="24"/>
                <w:highlight w:val="none"/>
              </w:rPr>
              <w:t>.00</w:t>
            </w:r>
            <w:r>
              <w:rPr>
                <w:rFonts w:hint="default" w:ascii="Times New Roman" w:hAnsi="Times New Roman" w:eastAsia="仿宋_GB2312" w:cs="Times New Roman"/>
                <w:color w:val="000000"/>
                <w:sz w:val="24"/>
                <w:szCs w:val="24"/>
                <w:highlight w:val="none"/>
                <w:lang w:val="en-US" w:eastAsia="zh-CN"/>
              </w:rPr>
              <w:t>＜S≤＋4.</w:t>
            </w:r>
            <w:r>
              <w:rPr>
                <w:rFonts w:hint="default" w:ascii="Times New Roman" w:hAnsi="Times New Roman" w:eastAsia="仿宋_GB2312" w:cs="Times New Roman"/>
                <w:color w:val="000000"/>
                <w:sz w:val="24"/>
                <w:szCs w:val="24"/>
                <w:highlight w:val="none"/>
              </w:rPr>
              <w:t>00</w:t>
            </w:r>
          </w:p>
        </w:tc>
        <w:tc>
          <w:tcPr>
            <w:tcW w:w="2396" w:type="dxa"/>
            <w:tcBorders>
              <w:tl2br w:val="nil"/>
              <w:tr2bl w:val="nil"/>
            </w:tcBorders>
            <w:noWrap w:val="0"/>
            <w:vAlign w:val="top"/>
          </w:tcPr>
          <w:p w14:paraId="1D1508BF">
            <w:pPr>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2.00</w:t>
            </w:r>
            <w:r>
              <w:rPr>
                <w:rFonts w:hint="default" w:ascii="Times New Roman" w:hAnsi="Times New Roman" w:eastAsia="仿宋_GB2312" w:cs="Times New Roman"/>
                <w:b w:val="0"/>
                <w:bCs w:val="0"/>
                <w:color w:val="000000"/>
                <w:sz w:val="24"/>
                <w:szCs w:val="24"/>
                <w:highlight w:val="none"/>
                <w:vertAlign w:val="baseline"/>
                <w:lang w:val="en-US" w:eastAsia="zh-CN"/>
              </w:rPr>
              <w:t>≤</w:t>
            </w:r>
            <w:r>
              <w:rPr>
                <w:rFonts w:hint="default" w:ascii="Times New Roman" w:hAnsi="Times New Roman" w:eastAsia="仿宋_GB2312" w:cs="Times New Roman"/>
                <w:color w:val="000000"/>
                <w:sz w:val="24"/>
                <w:szCs w:val="24"/>
                <w:highlight w:val="none"/>
                <w:lang w:val="en-US" w:eastAsia="zh-CN"/>
              </w:rPr>
              <w:t>C＜3</w:t>
            </w:r>
            <w:r>
              <w:rPr>
                <w:rFonts w:hint="default" w:ascii="Times New Roman" w:hAnsi="Times New Roman" w:eastAsia="仿宋_GB2312" w:cs="Times New Roman"/>
                <w:color w:val="000000"/>
                <w:sz w:val="24"/>
                <w:szCs w:val="24"/>
                <w:highlight w:val="none"/>
              </w:rPr>
              <w:t>.00</w:t>
            </w:r>
          </w:p>
        </w:tc>
      </w:tr>
      <w:tr w14:paraId="3A02E9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736" w:type="dxa"/>
            <w:tcBorders>
              <w:tl2br w:val="nil"/>
              <w:tr2bl w:val="nil"/>
            </w:tcBorders>
            <w:noWrap w:val="0"/>
            <w:vAlign w:val="top"/>
          </w:tcPr>
          <w:p w14:paraId="01CE8F3A">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bCs/>
                <w:color w:val="000000"/>
                <w:sz w:val="24"/>
                <w:szCs w:val="24"/>
                <w:highlight w:val="none"/>
                <w:vertAlign w:val="baseline"/>
                <w:lang w:val="en-US" w:eastAsia="zh-CN"/>
              </w:rPr>
              <w:t>二级</w:t>
            </w:r>
          </w:p>
        </w:tc>
        <w:tc>
          <w:tcPr>
            <w:tcW w:w="1873" w:type="dxa"/>
            <w:tcBorders>
              <w:tl2br w:val="nil"/>
              <w:tr2bl w:val="nil"/>
            </w:tcBorders>
            <w:noWrap w:val="0"/>
            <w:vAlign w:val="top"/>
          </w:tcPr>
          <w:p w14:paraId="4A5E4BF3">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highlight w:val="none"/>
                <w:vertAlign w:val="baseline"/>
                <w:lang w:val="en-US" w:eastAsia="zh-CN"/>
              </w:rPr>
              <w:t>4.4≤视力</w:t>
            </w:r>
            <w:r>
              <w:rPr>
                <w:rFonts w:hint="default" w:ascii="Times New Roman" w:hAnsi="Times New Roman" w:eastAsia="仿宋_GB2312" w:cs="Times New Roman"/>
                <w:color w:val="000000"/>
                <w:sz w:val="24"/>
                <w:szCs w:val="24"/>
                <w:highlight w:val="none"/>
                <w:lang w:val="en-US" w:eastAsia="zh-CN"/>
              </w:rPr>
              <w:t>＜4.5</w:t>
            </w:r>
          </w:p>
        </w:tc>
        <w:tc>
          <w:tcPr>
            <w:tcW w:w="2400" w:type="dxa"/>
            <w:tcBorders>
              <w:tl2br w:val="nil"/>
              <w:tr2bl w:val="nil"/>
            </w:tcBorders>
            <w:noWrap w:val="0"/>
            <w:vAlign w:val="top"/>
          </w:tcPr>
          <w:p w14:paraId="66C0CC3A">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6.00</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＜SE≤</w:t>
            </w:r>
            <w:r>
              <w:rPr>
                <w:rFonts w:hint="default" w:ascii="Times New Roman" w:hAnsi="Times New Roman" w:eastAsia="仿宋_GB2312" w:cs="Times New Roman"/>
                <w:color w:val="000000"/>
                <w:sz w:val="24"/>
                <w:szCs w:val="24"/>
                <w:highlight w:val="none"/>
                <w:lang w:val="en-US" w:eastAsia="zh-CN"/>
              </w:rPr>
              <w:t>－4</w:t>
            </w:r>
            <w:r>
              <w:rPr>
                <w:rFonts w:hint="default" w:ascii="Times New Roman" w:hAnsi="Times New Roman" w:eastAsia="仿宋_GB2312" w:cs="Times New Roman"/>
                <w:color w:val="000000"/>
                <w:sz w:val="24"/>
                <w:szCs w:val="24"/>
                <w:highlight w:val="none"/>
              </w:rPr>
              <w:t>.00</w:t>
            </w:r>
          </w:p>
        </w:tc>
        <w:tc>
          <w:tcPr>
            <w:tcW w:w="2295" w:type="dxa"/>
            <w:tcBorders>
              <w:tl2br w:val="nil"/>
              <w:tr2bl w:val="nil"/>
            </w:tcBorders>
            <w:noWrap w:val="0"/>
            <w:vAlign w:val="top"/>
          </w:tcPr>
          <w:p w14:paraId="5071009D">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color w:val="000000"/>
                <w:sz w:val="24"/>
                <w:szCs w:val="24"/>
                <w:highlight w:val="none"/>
              </w:rPr>
              <w:t>4.00</w:t>
            </w:r>
            <w:r>
              <w:rPr>
                <w:rFonts w:hint="default" w:ascii="Times New Roman" w:hAnsi="Times New Roman" w:eastAsia="仿宋_GB2312" w:cs="Times New Roman"/>
                <w:color w:val="000000"/>
                <w:sz w:val="24"/>
                <w:szCs w:val="24"/>
                <w:highlight w:val="none"/>
                <w:lang w:val="en-US" w:eastAsia="zh-CN"/>
              </w:rPr>
              <w:t>＜S≤＋</w:t>
            </w:r>
            <w:r>
              <w:rPr>
                <w:rFonts w:hint="default" w:ascii="Times New Roman" w:hAnsi="Times New Roman" w:eastAsia="仿宋_GB2312" w:cs="Times New Roman"/>
                <w:color w:val="000000"/>
                <w:sz w:val="24"/>
                <w:szCs w:val="24"/>
                <w:highlight w:val="none"/>
              </w:rPr>
              <w:t>5.00</w:t>
            </w:r>
          </w:p>
        </w:tc>
        <w:tc>
          <w:tcPr>
            <w:tcW w:w="2396" w:type="dxa"/>
            <w:tcBorders>
              <w:tl2br w:val="nil"/>
              <w:tr2bl w:val="nil"/>
            </w:tcBorders>
            <w:noWrap w:val="0"/>
            <w:vAlign w:val="top"/>
          </w:tcPr>
          <w:p w14:paraId="426ED398">
            <w:pPr>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3</w:t>
            </w:r>
            <w:r>
              <w:rPr>
                <w:rFonts w:hint="default" w:ascii="Times New Roman" w:hAnsi="Times New Roman" w:eastAsia="仿宋_GB2312" w:cs="Times New Roman"/>
                <w:color w:val="000000"/>
                <w:sz w:val="24"/>
                <w:szCs w:val="24"/>
                <w:highlight w:val="none"/>
              </w:rPr>
              <w:t>.00</w:t>
            </w:r>
            <w:r>
              <w:rPr>
                <w:rFonts w:hint="default" w:ascii="Times New Roman" w:hAnsi="Times New Roman" w:eastAsia="仿宋_GB2312" w:cs="Times New Roman"/>
                <w:b w:val="0"/>
                <w:bCs w:val="0"/>
                <w:color w:val="000000"/>
                <w:sz w:val="24"/>
                <w:szCs w:val="24"/>
                <w:highlight w:val="none"/>
                <w:vertAlign w:val="baseline"/>
                <w:lang w:val="en-US" w:eastAsia="zh-CN"/>
              </w:rPr>
              <w:t>≤</w:t>
            </w:r>
            <w:r>
              <w:rPr>
                <w:rFonts w:hint="default" w:ascii="Times New Roman" w:hAnsi="Times New Roman" w:eastAsia="仿宋_GB2312" w:cs="Times New Roman"/>
                <w:color w:val="000000"/>
                <w:sz w:val="24"/>
                <w:szCs w:val="24"/>
                <w:highlight w:val="none"/>
                <w:lang w:val="en-US" w:eastAsia="zh-CN"/>
              </w:rPr>
              <w:t>C＜</w:t>
            </w:r>
            <w:r>
              <w:rPr>
                <w:rFonts w:hint="default" w:ascii="Times New Roman" w:hAnsi="Times New Roman" w:eastAsia="仿宋_GB2312" w:cs="Times New Roman"/>
                <w:color w:val="000000"/>
                <w:sz w:val="24"/>
                <w:szCs w:val="24"/>
                <w:highlight w:val="none"/>
              </w:rPr>
              <w:t>4.00</w:t>
            </w:r>
          </w:p>
        </w:tc>
      </w:tr>
      <w:tr w14:paraId="11E89F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736" w:type="dxa"/>
            <w:tcBorders>
              <w:tl2br w:val="nil"/>
              <w:tr2bl w:val="nil"/>
            </w:tcBorders>
            <w:noWrap w:val="0"/>
            <w:vAlign w:val="top"/>
          </w:tcPr>
          <w:p w14:paraId="6810840E">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bCs/>
                <w:color w:val="000000"/>
                <w:sz w:val="24"/>
                <w:szCs w:val="24"/>
                <w:highlight w:val="none"/>
                <w:vertAlign w:val="baseline"/>
                <w:lang w:val="en-US" w:eastAsia="zh-CN"/>
              </w:rPr>
              <w:t>三级</w:t>
            </w:r>
          </w:p>
        </w:tc>
        <w:tc>
          <w:tcPr>
            <w:tcW w:w="1873" w:type="dxa"/>
            <w:tcBorders>
              <w:tl2br w:val="nil"/>
              <w:tr2bl w:val="nil"/>
            </w:tcBorders>
            <w:noWrap w:val="0"/>
            <w:vAlign w:val="top"/>
          </w:tcPr>
          <w:p w14:paraId="2B51BC16">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＜4.4</w:t>
            </w:r>
          </w:p>
        </w:tc>
        <w:tc>
          <w:tcPr>
            <w:tcW w:w="2400" w:type="dxa"/>
            <w:tcBorders>
              <w:tl2br w:val="nil"/>
              <w:tr2bl w:val="nil"/>
            </w:tcBorders>
            <w:noWrap w:val="0"/>
            <w:vAlign w:val="top"/>
          </w:tcPr>
          <w:p w14:paraId="350327D7">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w:t>
            </w:r>
            <w:r>
              <w:rPr>
                <w:rFonts w:hint="default"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color w:val="000000"/>
                <w:sz w:val="24"/>
                <w:szCs w:val="24"/>
                <w:highlight w:val="none"/>
              </w:rPr>
              <w:t>6.00</w:t>
            </w:r>
          </w:p>
        </w:tc>
        <w:tc>
          <w:tcPr>
            <w:tcW w:w="2295" w:type="dxa"/>
            <w:tcBorders>
              <w:tl2br w:val="nil"/>
              <w:tr2bl w:val="nil"/>
            </w:tcBorders>
            <w:noWrap w:val="0"/>
            <w:vAlign w:val="top"/>
          </w:tcPr>
          <w:p w14:paraId="7ACAD2A7">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color w:val="000000"/>
                <w:sz w:val="24"/>
                <w:szCs w:val="24"/>
                <w:highlight w:val="none"/>
              </w:rPr>
              <w:t>5.00</w:t>
            </w:r>
          </w:p>
        </w:tc>
        <w:tc>
          <w:tcPr>
            <w:tcW w:w="2396" w:type="dxa"/>
            <w:tcBorders>
              <w:tl2br w:val="nil"/>
              <w:tr2bl w:val="nil"/>
            </w:tcBorders>
            <w:noWrap w:val="0"/>
            <w:vAlign w:val="top"/>
          </w:tcPr>
          <w:p w14:paraId="0926CC2E">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color w:val="000000"/>
                <w:sz w:val="24"/>
                <w:szCs w:val="24"/>
                <w:highlight w:val="none"/>
              </w:rPr>
              <w:t>4.00</w:t>
            </w:r>
          </w:p>
        </w:tc>
      </w:tr>
      <w:tr w14:paraId="24CB35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9700" w:type="dxa"/>
            <w:gridSpan w:val="5"/>
            <w:tcBorders>
              <w:tl2br w:val="nil"/>
              <w:tr2bl w:val="nil"/>
            </w:tcBorders>
            <w:noWrap w:val="0"/>
            <w:vAlign w:val="top"/>
          </w:tcPr>
          <w:p w14:paraId="7829FA86">
            <w:pPr>
              <w:numPr>
                <w:ilvl w:val="0"/>
                <w:numId w:val="0"/>
              </w:numPr>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bCs/>
                <w:color w:val="000000"/>
                <w:sz w:val="24"/>
                <w:szCs w:val="24"/>
                <w:highlight w:val="none"/>
                <w:vertAlign w:val="baseline"/>
                <w:lang w:val="en-US" w:eastAsia="zh-CN"/>
              </w:rPr>
              <w:t>4岁 预警等级</w:t>
            </w:r>
          </w:p>
        </w:tc>
      </w:tr>
      <w:tr w14:paraId="1EA373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736" w:type="dxa"/>
            <w:tcBorders>
              <w:tl2br w:val="nil"/>
              <w:tr2bl w:val="nil"/>
            </w:tcBorders>
            <w:noWrap w:val="0"/>
            <w:vAlign w:val="top"/>
          </w:tcPr>
          <w:p w14:paraId="25D3F048">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p>
        </w:tc>
        <w:tc>
          <w:tcPr>
            <w:tcW w:w="1873" w:type="dxa"/>
            <w:tcBorders>
              <w:tl2br w:val="nil"/>
              <w:tr2bl w:val="nil"/>
            </w:tcBorders>
            <w:noWrap w:val="0"/>
            <w:vAlign w:val="top"/>
          </w:tcPr>
          <w:p w14:paraId="42D33E70">
            <w:pPr>
              <w:numPr>
                <w:ilvl w:val="0"/>
                <w:numId w:val="0"/>
              </w:numPr>
              <w:tabs>
                <w:tab w:val="left" w:pos="544"/>
              </w:tabs>
              <w:ind w:left="0" w:leftChars="0" w:firstLine="0" w:firstLineChars="0"/>
              <w:jc w:val="center"/>
              <w:rPr>
                <w:rFonts w:hint="default" w:ascii="Times New Roman" w:hAnsi="Times New Roman" w:eastAsia="仿宋_GB2312" w:cs="Times New Roman"/>
                <w:b/>
                <w:bCs/>
                <w:color w:val="000000"/>
                <w:kern w:val="2"/>
                <w:sz w:val="24"/>
                <w:szCs w:val="24"/>
                <w:highlight w:val="none"/>
                <w:vertAlign w:val="baseline"/>
                <w:lang w:val="en-US" w:eastAsia="zh-CN" w:bidi="ar-SA"/>
              </w:rPr>
            </w:pPr>
            <w:r>
              <w:rPr>
                <w:rFonts w:hint="default" w:ascii="Times New Roman" w:hAnsi="Times New Roman" w:eastAsia="仿宋_GB2312" w:cs="Times New Roman"/>
                <w:b/>
                <w:bCs/>
                <w:color w:val="000000"/>
                <w:sz w:val="24"/>
                <w:szCs w:val="24"/>
                <w:highlight w:val="none"/>
                <w:vertAlign w:val="baseline"/>
                <w:lang w:val="en-US" w:eastAsia="zh-CN"/>
              </w:rPr>
              <w:t>裸眼视力</w:t>
            </w:r>
          </w:p>
        </w:tc>
        <w:tc>
          <w:tcPr>
            <w:tcW w:w="2400" w:type="dxa"/>
            <w:tcBorders>
              <w:tl2br w:val="nil"/>
              <w:tr2bl w:val="nil"/>
            </w:tcBorders>
            <w:noWrap w:val="0"/>
            <w:vAlign w:val="top"/>
          </w:tcPr>
          <w:p w14:paraId="0489FD1F">
            <w:pPr>
              <w:numPr>
                <w:ilvl w:val="0"/>
                <w:numId w:val="0"/>
              </w:numPr>
              <w:ind w:left="0" w:leftChars="0" w:firstLine="0" w:firstLineChars="0"/>
              <w:jc w:val="center"/>
              <w:rPr>
                <w:rFonts w:hint="default" w:ascii="Times New Roman" w:hAnsi="Times New Roman" w:eastAsia="仿宋_GB2312" w:cs="Times New Roman"/>
                <w:b/>
                <w:bCs/>
                <w:color w:val="000000"/>
                <w:kern w:val="2"/>
                <w:sz w:val="24"/>
                <w:szCs w:val="24"/>
                <w:highlight w:val="none"/>
                <w:vertAlign w:val="baseline"/>
                <w:lang w:val="en-US" w:eastAsia="zh-CN" w:bidi="ar-SA"/>
              </w:rPr>
            </w:pPr>
            <w:r>
              <w:rPr>
                <w:rFonts w:hint="default" w:ascii="Times New Roman" w:hAnsi="Times New Roman" w:eastAsia="仿宋_GB2312" w:cs="Times New Roman"/>
                <w:b/>
                <w:bCs/>
                <w:color w:val="000000"/>
                <w:sz w:val="24"/>
                <w:szCs w:val="24"/>
                <w:highlight w:val="none"/>
                <w:lang w:eastAsia="zh-CN"/>
              </w:rPr>
              <w:t>球镜</w:t>
            </w:r>
            <w:r>
              <w:rPr>
                <w:rFonts w:hint="default" w:ascii="Times New Roman" w:hAnsi="Times New Roman" w:eastAsia="仿宋_GB2312" w:cs="Times New Roman"/>
                <w:b/>
                <w:bCs/>
                <w:color w:val="000000"/>
                <w:sz w:val="24"/>
                <w:szCs w:val="24"/>
                <w:highlight w:val="none"/>
                <w:lang w:val="en-US" w:eastAsia="zh-CN"/>
              </w:rPr>
              <w:t>S</w:t>
            </w:r>
            <w:r>
              <w:rPr>
                <w:rFonts w:hint="default" w:ascii="Times New Roman" w:hAnsi="Times New Roman" w:eastAsia="仿宋_GB2312" w:cs="Times New Roman"/>
                <w:b/>
                <w:bCs/>
                <w:color w:val="000000"/>
                <w:sz w:val="24"/>
                <w:szCs w:val="24"/>
                <w:highlight w:val="none"/>
                <w:lang w:eastAsia="zh-CN"/>
              </w:rPr>
              <w:t>（近视）</w:t>
            </w:r>
          </w:p>
        </w:tc>
        <w:tc>
          <w:tcPr>
            <w:tcW w:w="2295" w:type="dxa"/>
            <w:tcBorders>
              <w:tl2br w:val="nil"/>
              <w:tr2bl w:val="nil"/>
            </w:tcBorders>
            <w:noWrap w:val="0"/>
            <w:vAlign w:val="top"/>
          </w:tcPr>
          <w:p w14:paraId="076F7025">
            <w:pPr>
              <w:numPr>
                <w:ilvl w:val="0"/>
                <w:numId w:val="0"/>
              </w:numPr>
              <w:ind w:left="0" w:leftChars="0" w:firstLine="0" w:firstLineChars="0"/>
              <w:jc w:val="center"/>
              <w:rPr>
                <w:rFonts w:hint="default" w:ascii="Times New Roman" w:hAnsi="Times New Roman" w:eastAsia="仿宋_GB2312" w:cs="Times New Roman"/>
                <w:b/>
                <w:bCs/>
                <w:color w:val="000000"/>
                <w:kern w:val="2"/>
                <w:sz w:val="24"/>
                <w:szCs w:val="24"/>
                <w:highlight w:val="none"/>
                <w:vertAlign w:val="baseline"/>
                <w:lang w:val="en-US" w:eastAsia="zh-CN" w:bidi="ar-SA"/>
              </w:rPr>
            </w:pPr>
            <w:r>
              <w:rPr>
                <w:rFonts w:hint="default" w:ascii="Times New Roman" w:hAnsi="Times New Roman" w:eastAsia="仿宋_GB2312" w:cs="Times New Roman"/>
                <w:b/>
                <w:bCs/>
                <w:color w:val="000000"/>
                <w:sz w:val="24"/>
                <w:szCs w:val="24"/>
                <w:highlight w:val="none"/>
                <w:lang w:eastAsia="zh-CN"/>
              </w:rPr>
              <w:t>球镜</w:t>
            </w:r>
            <w:r>
              <w:rPr>
                <w:rFonts w:hint="default" w:ascii="Times New Roman" w:hAnsi="Times New Roman" w:eastAsia="仿宋_GB2312" w:cs="Times New Roman"/>
                <w:b/>
                <w:bCs/>
                <w:color w:val="000000"/>
                <w:sz w:val="24"/>
                <w:szCs w:val="24"/>
                <w:highlight w:val="none"/>
                <w:lang w:val="en-US" w:eastAsia="zh-CN"/>
              </w:rPr>
              <w:t>S</w:t>
            </w:r>
            <w:r>
              <w:rPr>
                <w:rFonts w:hint="default" w:ascii="Times New Roman" w:hAnsi="Times New Roman" w:eastAsia="仿宋_GB2312" w:cs="Times New Roman"/>
                <w:b/>
                <w:bCs/>
                <w:color w:val="000000"/>
                <w:sz w:val="24"/>
                <w:szCs w:val="24"/>
                <w:highlight w:val="none"/>
                <w:lang w:eastAsia="zh-CN"/>
              </w:rPr>
              <w:t>（远视）</w:t>
            </w:r>
          </w:p>
        </w:tc>
        <w:tc>
          <w:tcPr>
            <w:tcW w:w="2396" w:type="dxa"/>
            <w:tcBorders>
              <w:tl2br w:val="nil"/>
              <w:tr2bl w:val="nil"/>
            </w:tcBorders>
            <w:noWrap w:val="0"/>
            <w:vAlign w:val="top"/>
          </w:tcPr>
          <w:p w14:paraId="04CF7860">
            <w:pPr>
              <w:numPr>
                <w:ilvl w:val="0"/>
                <w:numId w:val="0"/>
              </w:numPr>
              <w:ind w:left="0" w:leftChars="0" w:firstLine="0" w:firstLineChars="0"/>
              <w:jc w:val="center"/>
              <w:rPr>
                <w:rFonts w:hint="default" w:ascii="Times New Roman" w:hAnsi="Times New Roman" w:eastAsia="仿宋_GB2312" w:cs="Times New Roman"/>
                <w:b/>
                <w:bCs/>
                <w:color w:val="000000"/>
                <w:kern w:val="2"/>
                <w:sz w:val="24"/>
                <w:szCs w:val="24"/>
                <w:highlight w:val="none"/>
                <w:vertAlign w:val="baseline"/>
                <w:lang w:val="en-US" w:eastAsia="zh-CN" w:bidi="ar-SA"/>
              </w:rPr>
            </w:pPr>
            <w:r>
              <w:rPr>
                <w:rFonts w:hint="default" w:ascii="Times New Roman" w:hAnsi="Times New Roman" w:eastAsia="仿宋_GB2312" w:cs="Times New Roman"/>
                <w:b/>
                <w:bCs/>
                <w:color w:val="000000"/>
                <w:sz w:val="24"/>
                <w:szCs w:val="24"/>
                <w:highlight w:val="none"/>
                <w:lang w:eastAsia="zh-CN"/>
              </w:rPr>
              <w:t>柱镜</w:t>
            </w:r>
            <w:r>
              <w:rPr>
                <w:rFonts w:hint="default" w:ascii="Times New Roman" w:hAnsi="Times New Roman" w:eastAsia="仿宋_GB2312" w:cs="Times New Roman"/>
                <w:b/>
                <w:bCs/>
                <w:color w:val="000000"/>
                <w:sz w:val="24"/>
                <w:szCs w:val="24"/>
                <w:highlight w:val="none"/>
                <w:lang w:val="en-US" w:eastAsia="zh-CN"/>
              </w:rPr>
              <w:t>C</w:t>
            </w:r>
            <w:r>
              <w:rPr>
                <w:rFonts w:hint="default" w:ascii="Times New Roman" w:hAnsi="Times New Roman" w:eastAsia="仿宋_GB2312" w:cs="Times New Roman"/>
                <w:b/>
                <w:bCs/>
                <w:color w:val="000000"/>
                <w:sz w:val="24"/>
                <w:szCs w:val="24"/>
                <w:highlight w:val="none"/>
                <w:lang w:eastAsia="zh-CN"/>
              </w:rPr>
              <w:t>（</w:t>
            </w:r>
            <w:r>
              <w:rPr>
                <w:rFonts w:hint="default" w:ascii="Times New Roman" w:hAnsi="Times New Roman" w:eastAsia="仿宋_GB2312" w:cs="Times New Roman"/>
                <w:b/>
                <w:bCs/>
                <w:color w:val="000000"/>
                <w:sz w:val="24"/>
                <w:szCs w:val="24"/>
                <w:highlight w:val="none"/>
                <w:lang w:val="en-US" w:eastAsia="zh-CN"/>
              </w:rPr>
              <w:t>绝对值)</w:t>
            </w:r>
          </w:p>
        </w:tc>
      </w:tr>
      <w:tr w14:paraId="73CE84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736" w:type="dxa"/>
            <w:tcBorders>
              <w:tl2br w:val="nil"/>
              <w:tr2bl w:val="nil"/>
            </w:tcBorders>
            <w:noWrap w:val="0"/>
            <w:vAlign w:val="top"/>
          </w:tcPr>
          <w:p w14:paraId="37D267C0">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bCs/>
                <w:color w:val="000000"/>
                <w:sz w:val="24"/>
                <w:szCs w:val="24"/>
                <w:highlight w:val="none"/>
                <w:vertAlign w:val="baseline"/>
                <w:lang w:val="en-US" w:eastAsia="zh-CN"/>
              </w:rPr>
              <w:t>正常</w:t>
            </w:r>
          </w:p>
        </w:tc>
        <w:tc>
          <w:tcPr>
            <w:tcW w:w="1873" w:type="dxa"/>
            <w:tcBorders>
              <w:tl2br w:val="nil"/>
              <w:tr2bl w:val="nil"/>
            </w:tcBorders>
            <w:noWrap w:val="0"/>
            <w:vAlign w:val="top"/>
          </w:tcPr>
          <w:p w14:paraId="386FD4E7">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≥4.7</w:t>
            </w:r>
          </w:p>
        </w:tc>
        <w:tc>
          <w:tcPr>
            <w:tcW w:w="2400" w:type="dxa"/>
            <w:tcBorders>
              <w:tl2br w:val="nil"/>
              <w:tr2bl w:val="nil"/>
            </w:tcBorders>
            <w:noWrap w:val="0"/>
            <w:vAlign w:val="top"/>
          </w:tcPr>
          <w:p w14:paraId="2D4A1C8D">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3.00</w:t>
            </w:r>
          </w:p>
        </w:tc>
        <w:tc>
          <w:tcPr>
            <w:tcW w:w="2295" w:type="dxa"/>
            <w:tcBorders>
              <w:tl2br w:val="nil"/>
              <w:tr2bl w:val="nil"/>
            </w:tcBorders>
            <w:noWrap w:val="0"/>
            <w:vAlign w:val="top"/>
          </w:tcPr>
          <w:p w14:paraId="3C5A7D14">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≤＋2</w:t>
            </w:r>
            <w:r>
              <w:rPr>
                <w:rFonts w:hint="default" w:ascii="Times New Roman" w:hAnsi="Times New Roman" w:eastAsia="仿宋_GB2312" w:cs="Times New Roman"/>
                <w:color w:val="000000"/>
                <w:sz w:val="24"/>
                <w:szCs w:val="24"/>
                <w:highlight w:val="none"/>
              </w:rPr>
              <w:t>.00</w:t>
            </w:r>
          </w:p>
        </w:tc>
        <w:tc>
          <w:tcPr>
            <w:tcW w:w="2396" w:type="dxa"/>
            <w:tcBorders>
              <w:tl2br w:val="nil"/>
              <w:tr2bl w:val="nil"/>
            </w:tcBorders>
            <w:noWrap w:val="0"/>
            <w:vAlign w:val="top"/>
          </w:tcPr>
          <w:p w14:paraId="5CF401CE">
            <w:pPr>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＜2.00</w:t>
            </w:r>
          </w:p>
        </w:tc>
      </w:tr>
      <w:tr w14:paraId="33A2EA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736" w:type="dxa"/>
            <w:tcBorders>
              <w:tl2br w:val="nil"/>
              <w:tr2bl w:val="nil"/>
            </w:tcBorders>
            <w:noWrap w:val="0"/>
            <w:vAlign w:val="top"/>
          </w:tcPr>
          <w:p w14:paraId="7628E4B8">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bCs/>
                <w:color w:val="000000"/>
                <w:sz w:val="24"/>
                <w:szCs w:val="24"/>
                <w:highlight w:val="none"/>
                <w:vertAlign w:val="baseline"/>
                <w:lang w:val="en-US" w:eastAsia="zh-CN"/>
              </w:rPr>
              <w:t>一级</w:t>
            </w:r>
          </w:p>
        </w:tc>
        <w:tc>
          <w:tcPr>
            <w:tcW w:w="1873" w:type="dxa"/>
            <w:tcBorders>
              <w:tl2br w:val="nil"/>
              <w:tr2bl w:val="nil"/>
            </w:tcBorders>
            <w:noWrap w:val="0"/>
            <w:vAlign w:val="top"/>
          </w:tcPr>
          <w:p w14:paraId="282A5FD5">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highlight w:val="none"/>
                <w:vertAlign w:val="baseline"/>
                <w:lang w:val="en-US" w:eastAsia="zh-CN"/>
              </w:rPr>
              <w:t>4.6≤视力</w:t>
            </w:r>
            <w:r>
              <w:rPr>
                <w:rFonts w:hint="default" w:ascii="Times New Roman" w:hAnsi="Times New Roman" w:eastAsia="仿宋_GB2312" w:cs="Times New Roman"/>
                <w:color w:val="000000"/>
                <w:sz w:val="24"/>
                <w:szCs w:val="24"/>
                <w:highlight w:val="none"/>
                <w:lang w:val="en-US" w:eastAsia="zh-CN"/>
              </w:rPr>
              <w:t>＜4.7</w:t>
            </w:r>
          </w:p>
        </w:tc>
        <w:tc>
          <w:tcPr>
            <w:tcW w:w="2400" w:type="dxa"/>
            <w:tcBorders>
              <w:tl2br w:val="nil"/>
              <w:tr2bl w:val="nil"/>
            </w:tcBorders>
            <w:noWrap w:val="0"/>
            <w:vAlign w:val="top"/>
          </w:tcPr>
          <w:p w14:paraId="03BC2533">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lang w:val="en-US" w:eastAsia="zh-CN"/>
              </w:rPr>
              <w:t>4</w:t>
            </w:r>
            <w:r>
              <w:rPr>
                <w:rFonts w:hint="default" w:ascii="Times New Roman" w:hAnsi="Times New Roman" w:eastAsia="仿宋_GB2312" w:cs="Times New Roman"/>
                <w:color w:val="000000"/>
                <w:sz w:val="24"/>
                <w:szCs w:val="24"/>
                <w:highlight w:val="none"/>
              </w:rPr>
              <w:t>.00</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＜SE≤</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lang w:val="en-US" w:eastAsia="zh-CN"/>
              </w:rPr>
              <w:t>3</w:t>
            </w:r>
            <w:r>
              <w:rPr>
                <w:rFonts w:hint="default" w:ascii="Times New Roman" w:hAnsi="Times New Roman" w:eastAsia="仿宋_GB2312" w:cs="Times New Roman"/>
                <w:color w:val="000000"/>
                <w:sz w:val="24"/>
                <w:szCs w:val="24"/>
                <w:highlight w:val="none"/>
              </w:rPr>
              <w:t>.00</w:t>
            </w:r>
          </w:p>
        </w:tc>
        <w:tc>
          <w:tcPr>
            <w:tcW w:w="2295" w:type="dxa"/>
            <w:tcBorders>
              <w:tl2br w:val="nil"/>
              <w:tr2bl w:val="nil"/>
            </w:tcBorders>
            <w:noWrap w:val="0"/>
            <w:vAlign w:val="top"/>
          </w:tcPr>
          <w:p w14:paraId="5364EEA0">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＋2</w:t>
            </w:r>
            <w:r>
              <w:rPr>
                <w:rFonts w:hint="default" w:ascii="Times New Roman" w:hAnsi="Times New Roman" w:eastAsia="仿宋_GB2312" w:cs="Times New Roman"/>
                <w:color w:val="000000"/>
                <w:sz w:val="24"/>
                <w:szCs w:val="24"/>
                <w:highlight w:val="none"/>
              </w:rPr>
              <w:t>.00</w:t>
            </w:r>
            <w:r>
              <w:rPr>
                <w:rFonts w:hint="default" w:ascii="Times New Roman" w:hAnsi="Times New Roman" w:eastAsia="仿宋_GB2312" w:cs="Times New Roman"/>
                <w:color w:val="000000"/>
                <w:sz w:val="24"/>
                <w:szCs w:val="24"/>
                <w:highlight w:val="none"/>
                <w:lang w:val="en-US" w:eastAsia="zh-CN"/>
              </w:rPr>
              <w:t>＜S≤＋3</w:t>
            </w:r>
            <w:r>
              <w:rPr>
                <w:rFonts w:hint="default" w:ascii="Times New Roman" w:hAnsi="Times New Roman" w:eastAsia="仿宋_GB2312" w:cs="Times New Roman"/>
                <w:color w:val="000000"/>
                <w:sz w:val="24"/>
                <w:szCs w:val="24"/>
                <w:highlight w:val="none"/>
              </w:rPr>
              <w:t>.00</w:t>
            </w:r>
          </w:p>
        </w:tc>
        <w:tc>
          <w:tcPr>
            <w:tcW w:w="2396" w:type="dxa"/>
            <w:tcBorders>
              <w:tl2br w:val="nil"/>
              <w:tr2bl w:val="nil"/>
            </w:tcBorders>
            <w:noWrap w:val="0"/>
            <w:vAlign w:val="top"/>
          </w:tcPr>
          <w:p w14:paraId="0C04A3A8">
            <w:pPr>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2.00</w:t>
            </w:r>
            <w:r>
              <w:rPr>
                <w:rFonts w:hint="default" w:ascii="Times New Roman" w:hAnsi="Times New Roman" w:eastAsia="仿宋_GB2312" w:cs="Times New Roman"/>
                <w:b w:val="0"/>
                <w:bCs w:val="0"/>
                <w:color w:val="000000"/>
                <w:sz w:val="24"/>
                <w:szCs w:val="24"/>
                <w:highlight w:val="none"/>
                <w:vertAlign w:val="baseline"/>
                <w:lang w:val="en-US" w:eastAsia="zh-CN"/>
              </w:rPr>
              <w:t>≤</w:t>
            </w:r>
            <w:r>
              <w:rPr>
                <w:rFonts w:hint="default" w:ascii="Times New Roman" w:hAnsi="Times New Roman" w:eastAsia="仿宋_GB2312" w:cs="Times New Roman"/>
                <w:color w:val="000000"/>
                <w:sz w:val="24"/>
                <w:szCs w:val="24"/>
                <w:highlight w:val="none"/>
                <w:lang w:val="en-US" w:eastAsia="zh-CN"/>
              </w:rPr>
              <w:t>C＜3</w:t>
            </w:r>
            <w:r>
              <w:rPr>
                <w:rFonts w:hint="default" w:ascii="Times New Roman" w:hAnsi="Times New Roman" w:eastAsia="仿宋_GB2312" w:cs="Times New Roman"/>
                <w:color w:val="000000"/>
                <w:sz w:val="24"/>
                <w:szCs w:val="24"/>
                <w:highlight w:val="none"/>
              </w:rPr>
              <w:t>.00</w:t>
            </w:r>
          </w:p>
        </w:tc>
      </w:tr>
      <w:tr w14:paraId="1B878E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736" w:type="dxa"/>
            <w:tcBorders>
              <w:tl2br w:val="nil"/>
              <w:tr2bl w:val="nil"/>
            </w:tcBorders>
            <w:noWrap w:val="0"/>
            <w:vAlign w:val="top"/>
          </w:tcPr>
          <w:p w14:paraId="044ADE45">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bCs/>
                <w:color w:val="000000"/>
                <w:sz w:val="24"/>
                <w:szCs w:val="24"/>
                <w:highlight w:val="none"/>
                <w:vertAlign w:val="baseline"/>
                <w:lang w:val="en-US" w:eastAsia="zh-CN"/>
              </w:rPr>
              <w:t>二级</w:t>
            </w:r>
          </w:p>
        </w:tc>
        <w:tc>
          <w:tcPr>
            <w:tcW w:w="1873" w:type="dxa"/>
            <w:tcBorders>
              <w:tl2br w:val="nil"/>
              <w:tr2bl w:val="nil"/>
            </w:tcBorders>
            <w:noWrap w:val="0"/>
            <w:vAlign w:val="top"/>
          </w:tcPr>
          <w:p w14:paraId="2554BCC3">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highlight w:val="none"/>
                <w:vertAlign w:val="baseline"/>
                <w:lang w:val="en-US" w:eastAsia="zh-CN"/>
              </w:rPr>
              <w:t>4.5≤视力</w:t>
            </w:r>
            <w:r>
              <w:rPr>
                <w:rFonts w:hint="default" w:ascii="Times New Roman" w:hAnsi="Times New Roman" w:eastAsia="仿宋_GB2312" w:cs="Times New Roman"/>
                <w:color w:val="000000"/>
                <w:sz w:val="24"/>
                <w:szCs w:val="24"/>
                <w:highlight w:val="none"/>
                <w:lang w:val="en-US" w:eastAsia="zh-CN"/>
              </w:rPr>
              <w:t>＜4.6</w:t>
            </w:r>
          </w:p>
        </w:tc>
        <w:tc>
          <w:tcPr>
            <w:tcW w:w="2400" w:type="dxa"/>
            <w:tcBorders>
              <w:tl2br w:val="nil"/>
              <w:tr2bl w:val="nil"/>
            </w:tcBorders>
            <w:noWrap w:val="0"/>
            <w:vAlign w:val="top"/>
          </w:tcPr>
          <w:p w14:paraId="59C2C349">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6.00</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＜SE≤</w:t>
            </w:r>
            <w:r>
              <w:rPr>
                <w:rFonts w:hint="default" w:ascii="Times New Roman" w:hAnsi="Times New Roman" w:eastAsia="仿宋_GB2312" w:cs="Times New Roman"/>
                <w:color w:val="000000"/>
                <w:sz w:val="24"/>
                <w:szCs w:val="24"/>
                <w:highlight w:val="none"/>
                <w:lang w:val="en-US" w:eastAsia="zh-CN"/>
              </w:rPr>
              <w:t>－4</w:t>
            </w:r>
            <w:r>
              <w:rPr>
                <w:rFonts w:hint="default" w:ascii="Times New Roman" w:hAnsi="Times New Roman" w:eastAsia="仿宋_GB2312" w:cs="Times New Roman"/>
                <w:color w:val="000000"/>
                <w:sz w:val="24"/>
                <w:szCs w:val="24"/>
                <w:highlight w:val="none"/>
              </w:rPr>
              <w:t>.00</w:t>
            </w:r>
          </w:p>
        </w:tc>
        <w:tc>
          <w:tcPr>
            <w:tcW w:w="2295" w:type="dxa"/>
            <w:tcBorders>
              <w:tl2br w:val="nil"/>
              <w:tr2bl w:val="nil"/>
            </w:tcBorders>
            <w:noWrap w:val="0"/>
            <w:vAlign w:val="top"/>
          </w:tcPr>
          <w:p w14:paraId="44B9FA84">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＋3</w:t>
            </w:r>
            <w:r>
              <w:rPr>
                <w:rFonts w:hint="default" w:ascii="Times New Roman" w:hAnsi="Times New Roman" w:eastAsia="仿宋_GB2312" w:cs="Times New Roman"/>
                <w:color w:val="000000"/>
                <w:sz w:val="24"/>
                <w:szCs w:val="24"/>
                <w:highlight w:val="none"/>
              </w:rPr>
              <w:t>.00</w:t>
            </w:r>
            <w:r>
              <w:rPr>
                <w:rFonts w:hint="default" w:ascii="Times New Roman" w:hAnsi="Times New Roman" w:eastAsia="仿宋_GB2312" w:cs="Times New Roman"/>
                <w:color w:val="000000"/>
                <w:sz w:val="24"/>
                <w:szCs w:val="24"/>
                <w:highlight w:val="none"/>
                <w:lang w:val="en-US" w:eastAsia="zh-CN"/>
              </w:rPr>
              <w:t>＜S≤＋4</w:t>
            </w:r>
            <w:r>
              <w:rPr>
                <w:rFonts w:hint="default" w:ascii="Times New Roman" w:hAnsi="Times New Roman" w:eastAsia="仿宋_GB2312" w:cs="Times New Roman"/>
                <w:color w:val="000000"/>
                <w:sz w:val="24"/>
                <w:szCs w:val="24"/>
                <w:highlight w:val="none"/>
              </w:rPr>
              <w:t>.00</w:t>
            </w:r>
          </w:p>
        </w:tc>
        <w:tc>
          <w:tcPr>
            <w:tcW w:w="2396" w:type="dxa"/>
            <w:tcBorders>
              <w:tl2br w:val="nil"/>
              <w:tr2bl w:val="nil"/>
            </w:tcBorders>
            <w:noWrap w:val="0"/>
            <w:vAlign w:val="top"/>
          </w:tcPr>
          <w:p w14:paraId="266BEAEB">
            <w:pPr>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3</w:t>
            </w:r>
            <w:r>
              <w:rPr>
                <w:rFonts w:hint="default" w:ascii="Times New Roman" w:hAnsi="Times New Roman" w:eastAsia="仿宋_GB2312" w:cs="Times New Roman"/>
                <w:color w:val="000000"/>
                <w:sz w:val="24"/>
                <w:szCs w:val="24"/>
                <w:highlight w:val="none"/>
              </w:rPr>
              <w:t>.00</w:t>
            </w:r>
            <w:r>
              <w:rPr>
                <w:rFonts w:hint="default" w:ascii="Times New Roman" w:hAnsi="Times New Roman" w:eastAsia="仿宋_GB2312" w:cs="Times New Roman"/>
                <w:b w:val="0"/>
                <w:bCs w:val="0"/>
                <w:color w:val="000000"/>
                <w:sz w:val="24"/>
                <w:szCs w:val="24"/>
                <w:highlight w:val="none"/>
                <w:vertAlign w:val="baseline"/>
                <w:lang w:val="en-US" w:eastAsia="zh-CN"/>
              </w:rPr>
              <w:t>≤</w:t>
            </w:r>
            <w:r>
              <w:rPr>
                <w:rFonts w:hint="default" w:ascii="Times New Roman" w:hAnsi="Times New Roman" w:eastAsia="仿宋_GB2312" w:cs="Times New Roman"/>
                <w:color w:val="000000"/>
                <w:sz w:val="24"/>
                <w:szCs w:val="24"/>
                <w:highlight w:val="none"/>
                <w:lang w:val="en-US" w:eastAsia="zh-CN"/>
              </w:rPr>
              <w:t>C＜</w:t>
            </w:r>
            <w:r>
              <w:rPr>
                <w:rFonts w:hint="default" w:ascii="Times New Roman" w:hAnsi="Times New Roman" w:eastAsia="仿宋_GB2312" w:cs="Times New Roman"/>
                <w:color w:val="000000"/>
                <w:sz w:val="24"/>
                <w:szCs w:val="24"/>
                <w:highlight w:val="none"/>
              </w:rPr>
              <w:t>4.00</w:t>
            </w:r>
          </w:p>
        </w:tc>
      </w:tr>
      <w:tr w14:paraId="19CC0E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736" w:type="dxa"/>
            <w:tcBorders>
              <w:tl2br w:val="nil"/>
              <w:tr2bl w:val="nil"/>
            </w:tcBorders>
            <w:noWrap w:val="0"/>
            <w:vAlign w:val="top"/>
          </w:tcPr>
          <w:p w14:paraId="4FB648D3">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bCs/>
                <w:color w:val="000000"/>
                <w:sz w:val="24"/>
                <w:szCs w:val="24"/>
                <w:highlight w:val="none"/>
                <w:vertAlign w:val="baseline"/>
                <w:lang w:val="en-US" w:eastAsia="zh-CN"/>
              </w:rPr>
              <w:t>三级</w:t>
            </w:r>
          </w:p>
        </w:tc>
        <w:tc>
          <w:tcPr>
            <w:tcW w:w="1873" w:type="dxa"/>
            <w:tcBorders>
              <w:tl2br w:val="nil"/>
              <w:tr2bl w:val="nil"/>
            </w:tcBorders>
            <w:noWrap w:val="0"/>
            <w:vAlign w:val="top"/>
          </w:tcPr>
          <w:p w14:paraId="52074E7C">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＜4.5</w:t>
            </w:r>
          </w:p>
        </w:tc>
        <w:tc>
          <w:tcPr>
            <w:tcW w:w="2400" w:type="dxa"/>
            <w:tcBorders>
              <w:tl2br w:val="nil"/>
              <w:tr2bl w:val="nil"/>
            </w:tcBorders>
            <w:noWrap w:val="0"/>
            <w:vAlign w:val="top"/>
          </w:tcPr>
          <w:p w14:paraId="1E2FA430">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w:t>
            </w:r>
            <w:r>
              <w:rPr>
                <w:rFonts w:hint="default"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color w:val="000000"/>
                <w:sz w:val="24"/>
                <w:szCs w:val="24"/>
                <w:highlight w:val="none"/>
              </w:rPr>
              <w:t>6.00</w:t>
            </w:r>
          </w:p>
        </w:tc>
        <w:tc>
          <w:tcPr>
            <w:tcW w:w="2295" w:type="dxa"/>
            <w:tcBorders>
              <w:tl2br w:val="nil"/>
              <w:tr2bl w:val="nil"/>
            </w:tcBorders>
            <w:noWrap w:val="0"/>
            <w:vAlign w:val="top"/>
          </w:tcPr>
          <w:p w14:paraId="020DBC2F">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＞＋4</w:t>
            </w:r>
            <w:r>
              <w:rPr>
                <w:rFonts w:hint="default" w:ascii="Times New Roman" w:hAnsi="Times New Roman" w:eastAsia="仿宋_GB2312" w:cs="Times New Roman"/>
                <w:color w:val="000000"/>
                <w:sz w:val="24"/>
                <w:szCs w:val="24"/>
                <w:highlight w:val="none"/>
              </w:rPr>
              <w:t>.00</w:t>
            </w:r>
          </w:p>
        </w:tc>
        <w:tc>
          <w:tcPr>
            <w:tcW w:w="2396" w:type="dxa"/>
            <w:tcBorders>
              <w:tl2br w:val="nil"/>
              <w:tr2bl w:val="nil"/>
            </w:tcBorders>
            <w:noWrap w:val="0"/>
            <w:vAlign w:val="top"/>
          </w:tcPr>
          <w:p w14:paraId="3C2CE36D">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color w:val="000000"/>
                <w:sz w:val="24"/>
                <w:szCs w:val="24"/>
                <w:highlight w:val="none"/>
              </w:rPr>
              <w:t>4.00</w:t>
            </w:r>
          </w:p>
        </w:tc>
      </w:tr>
      <w:tr w14:paraId="1B2FE7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9700" w:type="dxa"/>
            <w:gridSpan w:val="5"/>
            <w:tcBorders>
              <w:tl2br w:val="nil"/>
              <w:tr2bl w:val="nil"/>
            </w:tcBorders>
            <w:noWrap w:val="0"/>
            <w:vAlign w:val="top"/>
          </w:tcPr>
          <w:p w14:paraId="0D1CEB11">
            <w:pPr>
              <w:numPr>
                <w:ilvl w:val="0"/>
                <w:numId w:val="0"/>
              </w:numPr>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bCs/>
                <w:color w:val="000000"/>
                <w:sz w:val="24"/>
                <w:szCs w:val="24"/>
                <w:highlight w:val="none"/>
                <w:vertAlign w:val="baseline"/>
                <w:lang w:val="en-US" w:eastAsia="zh-CN"/>
              </w:rPr>
              <w:t>5岁 预警等级</w:t>
            </w:r>
          </w:p>
        </w:tc>
      </w:tr>
      <w:tr w14:paraId="1EE522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736" w:type="dxa"/>
            <w:tcBorders>
              <w:tl2br w:val="nil"/>
              <w:tr2bl w:val="nil"/>
            </w:tcBorders>
            <w:noWrap w:val="0"/>
            <w:vAlign w:val="top"/>
          </w:tcPr>
          <w:p w14:paraId="08348DF4">
            <w:pPr>
              <w:numPr>
                <w:ilvl w:val="0"/>
                <w:numId w:val="0"/>
              </w:numPr>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bCs/>
                <w:color w:val="000000"/>
                <w:sz w:val="24"/>
                <w:szCs w:val="24"/>
                <w:highlight w:val="none"/>
                <w:vertAlign w:val="baseline"/>
                <w:lang w:val="en-US" w:eastAsia="zh-CN"/>
              </w:rPr>
              <w:t>正常</w:t>
            </w:r>
          </w:p>
        </w:tc>
        <w:tc>
          <w:tcPr>
            <w:tcW w:w="1873" w:type="dxa"/>
            <w:tcBorders>
              <w:tl2br w:val="nil"/>
              <w:tr2bl w:val="nil"/>
            </w:tcBorders>
            <w:noWrap w:val="0"/>
            <w:vAlign w:val="top"/>
          </w:tcPr>
          <w:p w14:paraId="3A603349">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≥4.8</w:t>
            </w:r>
          </w:p>
        </w:tc>
        <w:tc>
          <w:tcPr>
            <w:tcW w:w="2400" w:type="dxa"/>
            <w:tcBorders>
              <w:tl2br w:val="nil"/>
              <w:tr2bl w:val="nil"/>
            </w:tcBorders>
            <w:noWrap w:val="0"/>
            <w:vAlign w:val="top"/>
          </w:tcPr>
          <w:p w14:paraId="2A9FDE2B">
            <w:pPr>
              <w:numPr>
                <w:ilvl w:val="0"/>
                <w:numId w:val="0"/>
              </w:numPr>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color w:val="000000"/>
                <w:sz w:val="24"/>
                <w:szCs w:val="24"/>
                <w:highlight w:val="none"/>
              </w:rPr>
              <w:t>0.75</w:t>
            </w:r>
          </w:p>
        </w:tc>
        <w:tc>
          <w:tcPr>
            <w:tcW w:w="2295" w:type="dxa"/>
            <w:tcBorders>
              <w:tl2br w:val="nil"/>
              <w:tr2bl w:val="nil"/>
            </w:tcBorders>
            <w:noWrap w:val="0"/>
            <w:vAlign w:val="top"/>
          </w:tcPr>
          <w:p w14:paraId="049BE97A">
            <w:pPr>
              <w:numPr>
                <w:ilvl w:val="0"/>
                <w:numId w:val="0"/>
              </w:numPr>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≤＋1.75</w:t>
            </w:r>
          </w:p>
        </w:tc>
        <w:tc>
          <w:tcPr>
            <w:tcW w:w="2396" w:type="dxa"/>
            <w:tcBorders>
              <w:tl2br w:val="nil"/>
              <w:tr2bl w:val="nil"/>
            </w:tcBorders>
            <w:noWrap w:val="0"/>
            <w:vAlign w:val="top"/>
          </w:tcPr>
          <w:p w14:paraId="456CEF53">
            <w:pPr>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color w:val="000000"/>
                <w:sz w:val="24"/>
                <w:szCs w:val="24"/>
                <w:highlight w:val="none"/>
              </w:rPr>
              <w:t>0.75</w:t>
            </w:r>
          </w:p>
        </w:tc>
      </w:tr>
      <w:tr w14:paraId="475506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736" w:type="dxa"/>
            <w:tcBorders>
              <w:tl2br w:val="nil"/>
              <w:tr2bl w:val="nil"/>
            </w:tcBorders>
            <w:noWrap w:val="0"/>
            <w:vAlign w:val="top"/>
          </w:tcPr>
          <w:p w14:paraId="7F1CAD10">
            <w:pPr>
              <w:numPr>
                <w:ilvl w:val="0"/>
                <w:numId w:val="0"/>
              </w:numPr>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bCs/>
                <w:color w:val="000000"/>
                <w:sz w:val="24"/>
                <w:szCs w:val="24"/>
                <w:highlight w:val="none"/>
                <w:vertAlign w:val="baseline"/>
                <w:lang w:val="en-US" w:eastAsia="zh-CN"/>
              </w:rPr>
              <w:t>一级</w:t>
            </w:r>
          </w:p>
        </w:tc>
        <w:tc>
          <w:tcPr>
            <w:tcW w:w="1873" w:type="dxa"/>
            <w:tcBorders>
              <w:tl2br w:val="nil"/>
              <w:tr2bl w:val="nil"/>
            </w:tcBorders>
            <w:noWrap w:val="0"/>
            <w:vAlign w:val="top"/>
          </w:tcPr>
          <w:p w14:paraId="627A5A1E">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highlight w:val="none"/>
                <w:vertAlign w:val="baseline"/>
                <w:lang w:val="en-US" w:eastAsia="zh-CN"/>
              </w:rPr>
              <w:t>4.7≤视力</w:t>
            </w:r>
            <w:r>
              <w:rPr>
                <w:rFonts w:hint="default" w:ascii="Times New Roman" w:hAnsi="Times New Roman" w:eastAsia="仿宋_GB2312" w:cs="Times New Roman"/>
                <w:color w:val="000000"/>
                <w:sz w:val="24"/>
                <w:szCs w:val="24"/>
                <w:highlight w:val="none"/>
                <w:lang w:val="en-US" w:eastAsia="zh-CN"/>
              </w:rPr>
              <w:t>＜4.8</w:t>
            </w:r>
          </w:p>
        </w:tc>
        <w:tc>
          <w:tcPr>
            <w:tcW w:w="2400" w:type="dxa"/>
            <w:tcBorders>
              <w:tl2br w:val="nil"/>
              <w:tr2bl w:val="nil"/>
            </w:tcBorders>
            <w:noWrap w:val="0"/>
            <w:vAlign w:val="top"/>
          </w:tcPr>
          <w:p w14:paraId="28CB71D9">
            <w:pPr>
              <w:numPr>
                <w:ilvl w:val="0"/>
                <w:numId w:val="0"/>
              </w:numPr>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3.00</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＜SE≤</w:t>
            </w:r>
            <w:r>
              <w:rPr>
                <w:rFonts w:hint="default"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color w:val="000000"/>
                <w:sz w:val="24"/>
                <w:szCs w:val="24"/>
                <w:highlight w:val="none"/>
              </w:rPr>
              <w:t>0.75</w:t>
            </w:r>
          </w:p>
        </w:tc>
        <w:tc>
          <w:tcPr>
            <w:tcW w:w="2295" w:type="dxa"/>
            <w:tcBorders>
              <w:tl2br w:val="nil"/>
              <w:tr2bl w:val="nil"/>
            </w:tcBorders>
            <w:noWrap w:val="0"/>
            <w:vAlign w:val="top"/>
          </w:tcPr>
          <w:p w14:paraId="35881476">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＋1.75＜S≤＋3</w:t>
            </w:r>
            <w:r>
              <w:rPr>
                <w:rFonts w:hint="default" w:ascii="Times New Roman" w:hAnsi="Times New Roman" w:eastAsia="仿宋_GB2312" w:cs="Times New Roman"/>
                <w:color w:val="000000"/>
                <w:sz w:val="24"/>
                <w:szCs w:val="24"/>
                <w:highlight w:val="none"/>
              </w:rPr>
              <w:t>.00</w:t>
            </w:r>
          </w:p>
        </w:tc>
        <w:tc>
          <w:tcPr>
            <w:tcW w:w="2396" w:type="dxa"/>
            <w:tcBorders>
              <w:tl2br w:val="nil"/>
              <w:tr2bl w:val="nil"/>
            </w:tcBorders>
            <w:noWrap w:val="0"/>
            <w:vAlign w:val="top"/>
          </w:tcPr>
          <w:p w14:paraId="40228038">
            <w:pPr>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rPr>
              <w:t>0.75</w:t>
            </w:r>
            <w:r>
              <w:rPr>
                <w:rFonts w:hint="default" w:ascii="Times New Roman" w:hAnsi="Times New Roman" w:eastAsia="仿宋_GB2312" w:cs="Times New Roman"/>
                <w:b w:val="0"/>
                <w:bCs w:val="0"/>
                <w:color w:val="000000"/>
                <w:sz w:val="24"/>
                <w:szCs w:val="24"/>
                <w:highlight w:val="none"/>
                <w:vertAlign w:val="baseline"/>
                <w:lang w:val="en-US" w:eastAsia="zh-CN"/>
              </w:rPr>
              <w:t>≤</w:t>
            </w:r>
            <w:r>
              <w:rPr>
                <w:rFonts w:hint="default" w:ascii="Times New Roman" w:hAnsi="Times New Roman" w:eastAsia="仿宋_GB2312" w:cs="Times New Roman"/>
                <w:color w:val="000000"/>
                <w:sz w:val="24"/>
                <w:szCs w:val="24"/>
                <w:highlight w:val="none"/>
                <w:lang w:val="en-US" w:eastAsia="zh-CN"/>
              </w:rPr>
              <w:t>C＜</w:t>
            </w:r>
            <w:r>
              <w:rPr>
                <w:rFonts w:hint="default" w:ascii="Times New Roman" w:hAnsi="Times New Roman" w:eastAsia="仿宋_GB2312" w:cs="Times New Roman"/>
                <w:color w:val="000000"/>
                <w:sz w:val="24"/>
                <w:szCs w:val="24"/>
                <w:highlight w:val="none"/>
              </w:rPr>
              <w:t>2.00</w:t>
            </w:r>
          </w:p>
        </w:tc>
      </w:tr>
      <w:tr w14:paraId="4C4A5F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736" w:type="dxa"/>
            <w:tcBorders>
              <w:tl2br w:val="nil"/>
              <w:tr2bl w:val="nil"/>
            </w:tcBorders>
            <w:noWrap w:val="0"/>
            <w:vAlign w:val="top"/>
          </w:tcPr>
          <w:p w14:paraId="248BBBC9">
            <w:pPr>
              <w:numPr>
                <w:ilvl w:val="0"/>
                <w:numId w:val="0"/>
              </w:numPr>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bCs/>
                <w:color w:val="000000"/>
                <w:sz w:val="24"/>
                <w:szCs w:val="24"/>
                <w:highlight w:val="none"/>
                <w:vertAlign w:val="baseline"/>
                <w:lang w:val="en-US" w:eastAsia="zh-CN"/>
              </w:rPr>
              <w:t>二级</w:t>
            </w:r>
          </w:p>
        </w:tc>
        <w:tc>
          <w:tcPr>
            <w:tcW w:w="1873" w:type="dxa"/>
            <w:tcBorders>
              <w:tl2br w:val="nil"/>
              <w:tr2bl w:val="nil"/>
            </w:tcBorders>
            <w:noWrap w:val="0"/>
            <w:vAlign w:val="top"/>
          </w:tcPr>
          <w:p w14:paraId="3A027D6F">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highlight w:val="none"/>
                <w:vertAlign w:val="baseline"/>
                <w:lang w:val="en-US" w:eastAsia="zh-CN"/>
              </w:rPr>
              <w:t>4.5≤视力</w:t>
            </w:r>
            <w:r>
              <w:rPr>
                <w:rFonts w:hint="default" w:ascii="Times New Roman" w:hAnsi="Times New Roman" w:eastAsia="仿宋_GB2312" w:cs="Times New Roman"/>
                <w:color w:val="000000"/>
                <w:sz w:val="24"/>
                <w:szCs w:val="24"/>
                <w:highlight w:val="none"/>
                <w:lang w:val="en-US" w:eastAsia="zh-CN"/>
              </w:rPr>
              <w:t>＜4.7</w:t>
            </w:r>
          </w:p>
        </w:tc>
        <w:tc>
          <w:tcPr>
            <w:tcW w:w="2400" w:type="dxa"/>
            <w:tcBorders>
              <w:tl2br w:val="nil"/>
              <w:tr2bl w:val="nil"/>
            </w:tcBorders>
            <w:noWrap w:val="0"/>
            <w:vAlign w:val="top"/>
          </w:tcPr>
          <w:p w14:paraId="1E41FAD0">
            <w:pPr>
              <w:numPr>
                <w:ilvl w:val="0"/>
                <w:numId w:val="0"/>
              </w:numPr>
              <w:ind w:left="0" w:leftChars="0" w:firstLine="0" w:firstLineChars="0"/>
              <w:jc w:val="center"/>
              <w:rPr>
                <w:rFonts w:hint="default" w:ascii="Times New Roman" w:hAnsi="Times New Roman" w:eastAsia="仿宋_GB2312" w:cs="Times New Roman"/>
                <w:b/>
                <w:bCs/>
                <w:color w:val="000000"/>
                <w:kern w:val="2"/>
                <w:sz w:val="24"/>
                <w:szCs w:val="24"/>
                <w:highlight w:val="none"/>
                <w:vertAlign w:val="baseline"/>
                <w:lang w:val="en-US" w:eastAsia="zh-CN" w:bidi="ar-SA"/>
              </w:rPr>
            </w:pP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6.00</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＜SE≤</w:t>
            </w:r>
            <w:r>
              <w:rPr>
                <w:rFonts w:hint="default"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color w:val="000000"/>
                <w:sz w:val="24"/>
                <w:szCs w:val="24"/>
                <w:highlight w:val="none"/>
              </w:rPr>
              <w:t>3.00</w:t>
            </w:r>
          </w:p>
        </w:tc>
        <w:tc>
          <w:tcPr>
            <w:tcW w:w="2295" w:type="dxa"/>
            <w:tcBorders>
              <w:tl2br w:val="nil"/>
              <w:tr2bl w:val="nil"/>
            </w:tcBorders>
            <w:noWrap w:val="0"/>
            <w:vAlign w:val="top"/>
          </w:tcPr>
          <w:p w14:paraId="3F58424D">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＋3</w:t>
            </w:r>
            <w:r>
              <w:rPr>
                <w:rFonts w:hint="default" w:ascii="Times New Roman" w:hAnsi="Times New Roman" w:eastAsia="仿宋_GB2312" w:cs="Times New Roman"/>
                <w:color w:val="000000"/>
                <w:sz w:val="24"/>
                <w:szCs w:val="24"/>
                <w:highlight w:val="none"/>
              </w:rPr>
              <w:t>.00</w:t>
            </w:r>
            <w:r>
              <w:rPr>
                <w:rFonts w:hint="default" w:ascii="Times New Roman" w:hAnsi="Times New Roman" w:eastAsia="仿宋_GB2312" w:cs="Times New Roman"/>
                <w:color w:val="000000"/>
                <w:sz w:val="24"/>
                <w:szCs w:val="24"/>
                <w:highlight w:val="none"/>
                <w:lang w:val="en-US" w:eastAsia="zh-CN"/>
              </w:rPr>
              <w:t>＜S≤＋4</w:t>
            </w:r>
            <w:r>
              <w:rPr>
                <w:rFonts w:hint="default" w:ascii="Times New Roman" w:hAnsi="Times New Roman" w:eastAsia="仿宋_GB2312" w:cs="Times New Roman"/>
                <w:color w:val="000000"/>
                <w:sz w:val="24"/>
                <w:szCs w:val="24"/>
                <w:highlight w:val="none"/>
              </w:rPr>
              <w:t>.00</w:t>
            </w:r>
          </w:p>
        </w:tc>
        <w:tc>
          <w:tcPr>
            <w:tcW w:w="2396" w:type="dxa"/>
            <w:tcBorders>
              <w:tl2br w:val="nil"/>
              <w:tr2bl w:val="nil"/>
            </w:tcBorders>
            <w:noWrap w:val="0"/>
            <w:vAlign w:val="top"/>
          </w:tcPr>
          <w:p w14:paraId="6D82A14C">
            <w:pPr>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rPr>
              <w:t>2.00</w:t>
            </w:r>
            <w:r>
              <w:rPr>
                <w:rFonts w:hint="default" w:ascii="Times New Roman" w:hAnsi="Times New Roman" w:eastAsia="仿宋_GB2312" w:cs="Times New Roman"/>
                <w:b w:val="0"/>
                <w:bCs w:val="0"/>
                <w:color w:val="000000"/>
                <w:sz w:val="24"/>
                <w:szCs w:val="24"/>
                <w:highlight w:val="none"/>
                <w:vertAlign w:val="baseline"/>
                <w:lang w:val="en-US" w:eastAsia="zh-CN"/>
              </w:rPr>
              <w:t>≤</w:t>
            </w:r>
            <w:r>
              <w:rPr>
                <w:rFonts w:hint="default" w:ascii="Times New Roman" w:hAnsi="Times New Roman" w:eastAsia="仿宋_GB2312" w:cs="Times New Roman"/>
                <w:color w:val="000000"/>
                <w:sz w:val="24"/>
                <w:szCs w:val="24"/>
                <w:highlight w:val="none"/>
                <w:lang w:val="en-US" w:eastAsia="zh-CN"/>
              </w:rPr>
              <w:t>C＜</w:t>
            </w:r>
            <w:r>
              <w:rPr>
                <w:rFonts w:hint="default" w:ascii="Times New Roman" w:hAnsi="Times New Roman" w:eastAsia="仿宋_GB2312" w:cs="Times New Roman"/>
                <w:color w:val="000000"/>
                <w:sz w:val="24"/>
                <w:szCs w:val="24"/>
                <w:highlight w:val="none"/>
              </w:rPr>
              <w:t>4.00</w:t>
            </w:r>
          </w:p>
        </w:tc>
      </w:tr>
      <w:tr w14:paraId="06A29F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736" w:type="dxa"/>
            <w:tcBorders>
              <w:tl2br w:val="nil"/>
              <w:tr2bl w:val="nil"/>
            </w:tcBorders>
            <w:noWrap w:val="0"/>
            <w:vAlign w:val="top"/>
          </w:tcPr>
          <w:p w14:paraId="490E39F3">
            <w:pPr>
              <w:numPr>
                <w:ilvl w:val="0"/>
                <w:numId w:val="0"/>
              </w:numPr>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bCs/>
                <w:color w:val="000000"/>
                <w:sz w:val="24"/>
                <w:szCs w:val="24"/>
                <w:highlight w:val="none"/>
                <w:vertAlign w:val="baseline"/>
                <w:lang w:val="en-US" w:eastAsia="zh-CN"/>
              </w:rPr>
              <w:t>三级</w:t>
            </w:r>
          </w:p>
        </w:tc>
        <w:tc>
          <w:tcPr>
            <w:tcW w:w="1873" w:type="dxa"/>
            <w:tcBorders>
              <w:tl2br w:val="nil"/>
              <w:tr2bl w:val="nil"/>
            </w:tcBorders>
            <w:noWrap w:val="0"/>
            <w:vAlign w:val="top"/>
          </w:tcPr>
          <w:p w14:paraId="11A6ED32">
            <w:pPr>
              <w:numPr>
                <w:ilvl w:val="0"/>
                <w:numId w:val="0"/>
              </w:numPr>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＜4.5</w:t>
            </w:r>
          </w:p>
        </w:tc>
        <w:tc>
          <w:tcPr>
            <w:tcW w:w="2400" w:type="dxa"/>
            <w:tcBorders>
              <w:tl2br w:val="nil"/>
              <w:tr2bl w:val="nil"/>
            </w:tcBorders>
            <w:noWrap w:val="0"/>
            <w:vAlign w:val="top"/>
          </w:tcPr>
          <w:p w14:paraId="6707C9CF">
            <w:pPr>
              <w:numPr>
                <w:ilvl w:val="0"/>
                <w:numId w:val="0"/>
              </w:numPr>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w:t>
            </w:r>
            <w:r>
              <w:rPr>
                <w:rFonts w:hint="default"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color w:val="000000"/>
                <w:sz w:val="24"/>
                <w:szCs w:val="24"/>
                <w:highlight w:val="none"/>
              </w:rPr>
              <w:t>6.00</w:t>
            </w:r>
          </w:p>
        </w:tc>
        <w:tc>
          <w:tcPr>
            <w:tcW w:w="2295" w:type="dxa"/>
            <w:tcBorders>
              <w:tl2br w:val="nil"/>
              <w:tr2bl w:val="nil"/>
            </w:tcBorders>
            <w:noWrap w:val="0"/>
            <w:vAlign w:val="top"/>
          </w:tcPr>
          <w:p w14:paraId="5C66C807">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＞＋4</w:t>
            </w:r>
            <w:r>
              <w:rPr>
                <w:rFonts w:hint="default" w:ascii="Times New Roman" w:hAnsi="Times New Roman" w:eastAsia="仿宋_GB2312" w:cs="Times New Roman"/>
                <w:color w:val="000000"/>
                <w:sz w:val="24"/>
                <w:szCs w:val="24"/>
                <w:highlight w:val="none"/>
              </w:rPr>
              <w:t>.00</w:t>
            </w:r>
          </w:p>
        </w:tc>
        <w:tc>
          <w:tcPr>
            <w:tcW w:w="2396" w:type="dxa"/>
            <w:tcBorders>
              <w:tl2br w:val="nil"/>
              <w:tr2bl w:val="nil"/>
            </w:tcBorders>
            <w:noWrap w:val="0"/>
            <w:vAlign w:val="top"/>
          </w:tcPr>
          <w:p w14:paraId="53AF3109">
            <w:pPr>
              <w:numPr>
                <w:ilvl w:val="0"/>
                <w:numId w:val="0"/>
              </w:numPr>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color w:val="000000"/>
                <w:sz w:val="24"/>
                <w:szCs w:val="24"/>
                <w:highlight w:val="none"/>
              </w:rPr>
              <w:t>4.00</w:t>
            </w:r>
          </w:p>
        </w:tc>
      </w:tr>
      <w:tr w14:paraId="58EE62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9700" w:type="dxa"/>
            <w:gridSpan w:val="5"/>
            <w:tcBorders>
              <w:tl2br w:val="nil"/>
              <w:tr2bl w:val="nil"/>
            </w:tcBorders>
            <w:noWrap w:val="0"/>
            <w:vAlign w:val="top"/>
          </w:tcPr>
          <w:p w14:paraId="21B15722">
            <w:pPr>
              <w:numPr>
                <w:ilvl w:val="0"/>
                <w:numId w:val="0"/>
              </w:numPr>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bCs/>
                <w:color w:val="000000"/>
                <w:sz w:val="24"/>
                <w:szCs w:val="24"/>
                <w:highlight w:val="none"/>
                <w:vertAlign w:val="baseline"/>
                <w:lang w:val="en-US" w:eastAsia="zh-CN"/>
              </w:rPr>
              <w:t>6岁 预警等级</w:t>
            </w:r>
          </w:p>
        </w:tc>
      </w:tr>
      <w:tr w14:paraId="140E6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736" w:type="dxa"/>
            <w:tcBorders>
              <w:tl2br w:val="nil"/>
              <w:tr2bl w:val="nil"/>
            </w:tcBorders>
            <w:noWrap w:val="0"/>
            <w:vAlign w:val="top"/>
          </w:tcPr>
          <w:p w14:paraId="55BD0252">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p>
        </w:tc>
        <w:tc>
          <w:tcPr>
            <w:tcW w:w="1873" w:type="dxa"/>
            <w:tcBorders>
              <w:tl2br w:val="nil"/>
              <w:tr2bl w:val="nil"/>
            </w:tcBorders>
            <w:noWrap w:val="0"/>
            <w:vAlign w:val="top"/>
          </w:tcPr>
          <w:p w14:paraId="57B2BAC4">
            <w:pPr>
              <w:numPr>
                <w:ilvl w:val="0"/>
                <w:numId w:val="0"/>
              </w:numPr>
              <w:tabs>
                <w:tab w:val="left" w:pos="544"/>
              </w:tabs>
              <w:ind w:left="0" w:leftChars="0" w:firstLine="0" w:firstLineChars="0"/>
              <w:jc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b/>
                <w:bCs/>
                <w:color w:val="000000"/>
                <w:sz w:val="24"/>
                <w:szCs w:val="24"/>
                <w:highlight w:val="none"/>
                <w:vertAlign w:val="baseline"/>
                <w:lang w:val="en-US" w:eastAsia="zh-CN"/>
              </w:rPr>
              <w:t>裸眼视力</w:t>
            </w:r>
          </w:p>
        </w:tc>
        <w:tc>
          <w:tcPr>
            <w:tcW w:w="2400" w:type="dxa"/>
            <w:tcBorders>
              <w:tl2br w:val="nil"/>
              <w:tr2bl w:val="nil"/>
            </w:tcBorders>
            <w:noWrap w:val="0"/>
            <w:vAlign w:val="top"/>
          </w:tcPr>
          <w:p w14:paraId="20B0FDC7">
            <w:pPr>
              <w:numPr>
                <w:ilvl w:val="0"/>
                <w:numId w:val="0"/>
              </w:numPr>
              <w:ind w:left="0" w:leftChars="0" w:firstLine="0" w:firstLineChars="0"/>
              <w:jc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b/>
                <w:bCs/>
                <w:color w:val="000000"/>
                <w:sz w:val="24"/>
                <w:szCs w:val="24"/>
                <w:highlight w:val="none"/>
                <w:lang w:eastAsia="zh-CN"/>
              </w:rPr>
              <w:t>球镜</w:t>
            </w:r>
            <w:r>
              <w:rPr>
                <w:rFonts w:hint="default" w:ascii="Times New Roman" w:hAnsi="Times New Roman" w:eastAsia="仿宋_GB2312" w:cs="Times New Roman"/>
                <w:b/>
                <w:bCs/>
                <w:color w:val="000000"/>
                <w:sz w:val="24"/>
                <w:szCs w:val="24"/>
                <w:highlight w:val="none"/>
                <w:lang w:val="en-US" w:eastAsia="zh-CN"/>
              </w:rPr>
              <w:t>S</w:t>
            </w:r>
            <w:r>
              <w:rPr>
                <w:rFonts w:hint="default" w:ascii="Times New Roman" w:hAnsi="Times New Roman" w:eastAsia="仿宋_GB2312" w:cs="Times New Roman"/>
                <w:b/>
                <w:bCs/>
                <w:color w:val="000000"/>
                <w:sz w:val="24"/>
                <w:szCs w:val="24"/>
                <w:highlight w:val="none"/>
                <w:lang w:eastAsia="zh-CN"/>
              </w:rPr>
              <w:t>（近视）</w:t>
            </w:r>
          </w:p>
        </w:tc>
        <w:tc>
          <w:tcPr>
            <w:tcW w:w="2295" w:type="dxa"/>
            <w:tcBorders>
              <w:tl2br w:val="nil"/>
              <w:tr2bl w:val="nil"/>
            </w:tcBorders>
            <w:noWrap w:val="0"/>
            <w:vAlign w:val="top"/>
          </w:tcPr>
          <w:p w14:paraId="3E33FBAA">
            <w:pPr>
              <w:numPr>
                <w:ilvl w:val="0"/>
                <w:numId w:val="0"/>
              </w:numPr>
              <w:ind w:left="0" w:leftChars="0" w:firstLine="0" w:firstLineChars="0"/>
              <w:jc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b/>
                <w:bCs/>
                <w:color w:val="000000"/>
                <w:sz w:val="24"/>
                <w:szCs w:val="24"/>
                <w:highlight w:val="none"/>
                <w:lang w:eastAsia="zh-CN"/>
              </w:rPr>
              <w:t>球镜</w:t>
            </w:r>
            <w:r>
              <w:rPr>
                <w:rFonts w:hint="default" w:ascii="Times New Roman" w:hAnsi="Times New Roman" w:eastAsia="仿宋_GB2312" w:cs="Times New Roman"/>
                <w:b/>
                <w:bCs/>
                <w:color w:val="000000"/>
                <w:sz w:val="24"/>
                <w:szCs w:val="24"/>
                <w:highlight w:val="none"/>
                <w:lang w:val="en-US" w:eastAsia="zh-CN"/>
              </w:rPr>
              <w:t>S</w:t>
            </w:r>
            <w:r>
              <w:rPr>
                <w:rFonts w:hint="default" w:ascii="Times New Roman" w:hAnsi="Times New Roman" w:eastAsia="仿宋_GB2312" w:cs="Times New Roman"/>
                <w:b/>
                <w:bCs/>
                <w:color w:val="000000"/>
                <w:sz w:val="24"/>
                <w:szCs w:val="24"/>
                <w:highlight w:val="none"/>
                <w:lang w:eastAsia="zh-CN"/>
              </w:rPr>
              <w:t>（远视）</w:t>
            </w:r>
          </w:p>
        </w:tc>
        <w:tc>
          <w:tcPr>
            <w:tcW w:w="2396" w:type="dxa"/>
            <w:tcBorders>
              <w:tl2br w:val="nil"/>
              <w:tr2bl w:val="nil"/>
            </w:tcBorders>
            <w:noWrap w:val="0"/>
            <w:vAlign w:val="top"/>
          </w:tcPr>
          <w:p w14:paraId="284145E7">
            <w:pPr>
              <w:numPr>
                <w:ilvl w:val="0"/>
                <w:numId w:val="0"/>
              </w:numPr>
              <w:ind w:left="0" w:leftChars="0" w:firstLine="0" w:firstLineChars="0"/>
              <w:jc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b/>
                <w:bCs/>
                <w:color w:val="000000"/>
                <w:sz w:val="24"/>
                <w:szCs w:val="24"/>
                <w:highlight w:val="none"/>
                <w:lang w:eastAsia="zh-CN"/>
              </w:rPr>
              <w:t>柱镜</w:t>
            </w:r>
            <w:r>
              <w:rPr>
                <w:rFonts w:hint="default" w:ascii="Times New Roman" w:hAnsi="Times New Roman" w:eastAsia="仿宋_GB2312" w:cs="Times New Roman"/>
                <w:b/>
                <w:bCs/>
                <w:color w:val="000000"/>
                <w:sz w:val="24"/>
                <w:szCs w:val="24"/>
                <w:highlight w:val="none"/>
                <w:lang w:val="en-US" w:eastAsia="zh-CN"/>
              </w:rPr>
              <w:t>C</w:t>
            </w:r>
            <w:r>
              <w:rPr>
                <w:rFonts w:hint="default" w:ascii="Times New Roman" w:hAnsi="Times New Roman" w:eastAsia="仿宋_GB2312" w:cs="Times New Roman"/>
                <w:b/>
                <w:bCs/>
                <w:color w:val="000000"/>
                <w:sz w:val="24"/>
                <w:szCs w:val="24"/>
                <w:highlight w:val="none"/>
                <w:lang w:eastAsia="zh-CN"/>
              </w:rPr>
              <w:t>（</w:t>
            </w:r>
            <w:r>
              <w:rPr>
                <w:rFonts w:hint="default" w:ascii="Times New Roman" w:hAnsi="Times New Roman" w:eastAsia="仿宋_GB2312" w:cs="Times New Roman"/>
                <w:b/>
                <w:bCs/>
                <w:color w:val="000000"/>
                <w:sz w:val="24"/>
                <w:szCs w:val="24"/>
                <w:highlight w:val="none"/>
                <w:lang w:val="en-US" w:eastAsia="zh-CN"/>
              </w:rPr>
              <w:t>绝对值)</w:t>
            </w:r>
          </w:p>
        </w:tc>
      </w:tr>
      <w:tr w14:paraId="1132DB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736" w:type="dxa"/>
            <w:tcBorders>
              <w:tl2br w:val="nil"/>
              <w:tr2bl w:val="nil"/>
            </w:tcBorders>
            <w:noWrap w:val="0"/>
            <w:vAlign w:val="top"/>
          </w:tcPr>
          <w:p w14:paraId="2A89D830">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bCs/>
                <w:color w:val="000000"/>
                <w:sz w:val="24"/>
                <w:szCs w:val="24"/>
                <w:highlight w:val="none"/>
                <w:vertAlign w:val="baseline"/>
                <w:lang w:val="en-US" w:eastAsia="zh-CN"/>
              </w:rPr>
              <w:t>正常</w:t>
            </w:r>
          </w:p>
        </w:tc>
        <w:tc>
          <w:tcPr>
            <w:tcW w:w="1873" w:type="dxa"/>
            <w:tcBorders>
              <w:tl2br w:val="nil"/>
              <w:tr2bl w:val="nil"/>
            </w:tcBorders>
            <w:noWrap w:val="0"/>
            <w:vAlign w:val="top"/>
          </w:tcPr>
          <w:p w14:paraId="7D3A2E6B">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≥4.8</w:t>
            </w:r>
          </w:p>
        </w:tc>
        <w:tc>
          <w:tcPr>
            <w:tcW w:w="2400" w:type="dxa"/>
            <w:tcBorders>
              <w:tl2br w:val="nil"/>
              <w:tr2bl w:val="nil"/>
            </w:tcBorders>
            <w:noWrap w:val="0"/>
            <w:vAlign w:val="top"/>
          </w:tcPr>
          <w:p w14:paraId="05D7E7D8">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﹣0.50</w:t>
            </w:r>
          </w:p>
        </w:tc>
        <w:tc>
          <w:tcPr>
            <w:tcW w:w="2295" w:type="dxa"/>
            <w:tcBorders>
              <w:tl2br w:val="nil"/>
              <w:tr2bl w:val="nil"/>
            </w:tcBorders>
            <w:noWrap w:val="0"/>
            <w:vAlign w:val="top"/>
          </w:tcPr>
          <w:p w14:paraId="299AD338">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≤＋1.5</w:t>
            </w:r>
            <w:r>
              <w:rPr>
                <w:rFonts w:hint="default" w:ascii="Times New Roman" w:hAnsi="Times New Roman" w:eastAsia="仿宋_GB2312" w:cs="Times New Roman"/>
                <w:color w:val="000000"/>
                <w:sz w:val="24"/>
                <w:szCs w:val="24"/>
                <w:highlight w:val="none"/>
              </w:rPr>
              <w:t>0</w:t>
            </w:r>
          </w:p>
        </w:tc>
        <w:tc>
          <w:tcPr>
            <w:tcW w:w="2396" w:type="dxa"/>
            <w:tcBorders>
              <w:tl2br w:val="nil"/>
              <w:tr2bl w:val="nil"/>
            </w:tcBorders>
            <w:noWrap w:val="0"/>
            <w:vAlign w:val="top"/>
          </w:tcPr>
          <w:p w14:paraId="090C6C10">
            <w:pPr>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color w:val="000000"/>
                <w:sz w:val="24"/>
                <w:szCs w:val="24"/>
                <w:highlight w:val="none"/>
              </w:rPr>
              <w:t>0.75</w:t>
            </w:r>
          </w:p>
        </w:tc>
      </w:tr>
      <w:tr w14:paraId="59F257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736" w:type="dxa"/>
            <w:tcBorders>
              <w:tl2br w:val="nil"/>
              <w:tr2bl w:val="nil"/>
            </w:tcBorders>
            <w:noWrap w:val="0"/>
            <w:vAlign w:val="top"/>
          </w:tcPr>
          <w:p w14:paraId="06325A26">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bCs/>
                <w:color w:val="000000"/>
                <w:sz w:val="24"/>
                <w:szCs w:val="24"/>
                <w:highlight w:val="none"/>
                <w:vertAlign w:val="baseline"/>
                <w:lang w:val="en-US" w:eastAsia="zh-CN"/>
              </w:rPr>
              <w:t>一级</w:t>
            </w:r>
          </w:p>
        </w:tc>
        <w:tc>
          <w:tcPr>
            <w:tcW w:w="1873" w:type="dxa"/>
            <w:tcBorders>
              <w:tl2br w:val="nil"/>
              <w:tr2bl w:val="nil"/>
            </w:tcBorders>
            <w:noWrap w:val="0"/>
            <w:vAlign w:val="top"/>
          </w:tcPr>
          <w:p w14:paraId="14AB41FF">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highlight w:val="none"/>
                <w:vertAlign w:val="baseline"/>
                <w:lang w:val="en-US" w:eastAsia="zh-CN"/>
              </w:rPr>
              <w:t>4.7≤视力</w:t>
            </w:r>
            <w:r>
              <w:rPr>
                <w:rFonts w:hint="default" w:ascii="Times New Roman" w:hAnsi="Times New Roman" w:eastAsia="仿宋_GB2312" w:cs="Times New Roman"/>
                <w:color w:val="000000"/>
                <w:sz w:val="24"/>
                <w:szCs w:val="24"/>
                <w:highlight w:val="none"/>
                <w:lang w:val="en-US" w:eastAsia="zh-CN"/>
              </w:rPr>
              <w:t>＜4.8</w:t>
            </w:r>
          </w:p>
        </w:tc>
        <w:tc>
          <w:tcPr>
            <w:tcW w:w="2400" w:type="dxa"/>
            <w:tcBorders>
              <w:tl2br w:val="nil"/>
              <w:tr2bl w:val="nil"/>
            </w:tcBorders>
            <w:noWrap w:val="0"/>
            <w:vAlign w:val="top"/>
          </w:tcPr>
          <w:p w14:paraId="035EE41F">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3.00</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＜SE≤﹣</w:t>
            </w:r>
            <w:r>
              <w:rPr>
                <w:rFonts w:hint="default" w:ascii="Times New Roman" w:hAnsi="Times New Roman" w:eastAsia="仿宋_GB2312" w:cs="Times New Roman"/>
                <w:color w:val="000000"/>
                <w:sz w:val="24"/>
                <w:szCs w:val="24"/>
                <w:highlight w:val="none"/>
              </w:rPr>
              <w:t>0.75</w:t>
            </w:r>
          </w:p>
        </w:tc>
        <w:tc>
          <w:tcPr>
            <w:tcW w:w="2295" w:type="dxa"/>
            <w:tcBorders>
              <w:tl2br w:val="nil"/>
              <w:tr2bl w:val="nil"/>
            </w:tcBorders>
            <w:noWrap w:val="0"/>
            <w:vAlign w:val="top"/>
          </w:tcPr>
          <w:p w14:paraId="115106B7">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＋1.5</w:t>
            </w:r>
            <w:r>
              <w:rPr>
                <w:rFonts w:hint="default" w:ascii="Times New Roman" w:hAnsi="Times New Roman" w:eastAsia="仿宋_GB2312" w:cs="Times New Roman"/>
                <w:color w:val="000000"/>
                <w:sz w:val="24"/>
                <w:szCs w:val="24"/>
                <w:highlight w:val="none"/>
              </w:rPr>
              <w:t>0</w:t>
            </w:r>
            <w:r>
              <w:rPr>
                <w:rFonts w:hint="default" w:ascii="Times New Roman" w:hAnsi="Times New Roman" w:eastAsia="仿宋_GB2312" w:cs="Times New Roman"/>
                <w:color w:val="000000"/>
                <w:sz w:val="24"/>
                <w:szCs w:val="24"/>
                <w:highlight w:val="none"/>
                <w:lang w:val="en-US" w:eastAsia="zh-CN"/>
              </w:rPr>
              <w:t>＜S≤＋</w:t>
            </w:r>
            <w:r>
              <w:rPr>
                <w:rFonts w:hint="default" w:ascii="Times New Roman" w:hAnsi="Times New Roman" w:eastAsia="仿宋_GB2312" w:cs="Times New Roman"/>
                <w:color w:val="000000"/>
                <w:sz w:val="24"/>
                <w:szCs w:val="24"/>
                <w:highlight w:val="none"/>
              </w:rPr>
              <w:t>3.00</w:t>
            </w:r>
          </w:p>
        </w:tc>
        <w:tc>
          <w:tcPr>
            <w:tcW w:w="2396" w:type="dxa"/>
            <w:tcBorders>
              <w:tl2br w:val="nil"/>
              <w:tr2bl w:val="nil"/>
            </w:tcBorders>
            <w:noWrap w:val="0"/>
            <w:vAlign w:val="top"/>
          </w:tcPr>
          <w:p w14:paraId="7A971D65">
            <w:pPr>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rPr>
              <w:t>0.75</w:t>
            </w:r>
            <w:r>
              <w:rPr>
                <w:rFonts w:hint="default" w:ascii="Times New Roman" w:hAnsi="Times New Roman" w:eastAsia="仿宋_GB2312" w:cs="Times New Roman"/>
                <w:b w:val="0"/>
                <w:bCs w:val="0"/>
                <w:color w:val="000000"/>
                <w:sz w:val="24"/>
                <w:szCs w:val="24"/>
                <w:highlight w:val="none"/>
                <w:vertAlign w:val="baseline"/>
                <w:lang w:val="en-US" w:eastAsia="zh-CN"/>
              </w:rPr>
              <w:t>≤</w:t>
            </w:r>
            <w:r>
              <w:rPr>
                <w:rFonts w:hint="default" w:ascii="Times New Roman" w:hAnsi="Times New Roman" w:eastAsia="仿宋_GB2312" w:cs="Times New Roman"/>
                <w:color w:val="000000"/>
                <w:sz w:val="24"/>
                <w:szCs w:val="24"/>
                <w:highlight w:val="none"/>
                <w:lang w:val="en-US" w:eastAsia="zh-CN"/>
              </w:rPr>
              <w:t>C＜</w:t>
            </w:r>
            <w:r>
              <w:rPr>
                <w:rFonts w:hint="default" w:ascii="Times New Roman" w:hAnsi="Times New Roman" w:eastAsia="仿宋_GB2312" w:cs="Times New Roman"/>
                <w:color w:val="000000"/>
                <w:sz w:val="24"/>
                <w:szCs w:val="24"/>
                <w:highlight w:val="none"/>
              </w:rPr>
              <w:t>2.00</w:t>
            </w:r>
          </w:p>
        </w:tc>
      </w:tr>
      <w:tr w14:paraId="01B948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736" w:type="dxa"/>
            <w:tcBorders>
              <w:tl2br w:val="nil"/>
              <w:tr2bl w:val="nil"/>
            </w:tcBorders>
            <w:noWrap w:val="0"/>
            <w:vAlign w:val="top"/>
          </w:tcPr>
          <w:p w14:paraId="2CE28022">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bCs/>
                <w:color w:val="000000"/>
                <w:sz w:val="24"/>
                <w:szCs w:val="24"/>
                <w:highlight w:val="none"/>
                <w:vertAlign w:val="baseline"/>
                <w:lang w:val="en-US" w:eastAsia="zh-CN"/>
              </w:rPr>
              <w:t>二级</w:t>
            </w:r>
          </w:p>
        </w:tc>
        <w:tc>
          <w:tcPr>
            <w:tcW w:w="1873" w:type="dxa"/>
            <w:tcBorders>
              <w:tl2br w:val="nil"/>
              <w:tr2bl w:val="nil"/>
            </w:tcBorders>
            <w:noWrap w:val="0"/>
            <w:vAlign w:val="top"/>
          </w:tcPr>
          <w:p w14:paraId="55CBCC43">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val="0"/>
                <w:bCs w:val="0"/>
                <w:color w:val="000000"/>
                <w:sz w:val="24"/>
                <w:szCs w:val="24"/>
                <w:highlight w:val="none"/>
                <w:vertAlign w:val="baseline"/>
                <w:lang w:val="en-US" w:eastAsia="zh-CN"/>
              </w:rPr>
              <w:t>4.5≤视力</w:t>
            </w:r>
            <w:r>
              <w:rPr>
                <w:rFonts w:hint="default" w:ascii="Times New Roman" w:hAnsi="Times New Roman" w:eastAsia="仿宋_GB2312" w:cs="Times New Roman"/>
                <w:color w:val="000000"/>
                <w:sz w:val="24"/>
                <w:szCs w:val="24"/>
                <w:highlight w:val="none"/>
                <w:lang w:val="en-US" w:eastAsia="zh-CN"/>
              </w:rPr>
              <w:t>＜4.7</w:t>
            </w:r>
          </w:p>
        </w:tc>
        <w:tc>
          <w:tcPr>
            <w:tcW w:w="2400" w:type="dxa"/>
            <w:tcBorders>
              <w:tl2br w:val="nil"/>
              <w:tr2bl w:val="nil"/>
            </w:tcBorders>
            <w:noWrap w:val="0"/>
            <w:vAlign w:val="top"/>
          </w:tcPr>
          <w:p w14:paraId="4D18A1BA">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eastAsia" w:ascii="汉仪方隶简" w:hAnsi="汉仪方隶简" w:eastAsia="汉仪方隶简" w:cs="汉仪方隶简"/>
                <w:b w:val="0"/>
                <w:bCs w:val="0"/>
                <w:i w:val="0"/>
                <w:iCs w:val="0"/>
                <w:color w:val="000000"/>
                <w:kern w:val="0"/>
                <w:sz w:val="24"/>
                <w:szCs w:val="24"/>
                <w:highlight w:val="none"/>
                <w:u w:val="none"/>
                <w:lang w:val="en-US" w:eastAsia="zh-CN" w:bidi="ar"/>
              </w:rPr>
              <w:t>－</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6.00＜SE≤</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3.00</w:t>
            </w:r>
          </w:p>
        </w:tc>
        <w:tc>
          <w:tcPr>
            <w:tcW w:w="2295" w:type="dxa"/>
            <w:tcBorders>
              <w:tl2br w:val="nil"/>
              <w:tr2bl w:val="nil"/>
            </w:tcBorders>
            <w:noWrap w:val="0"/>
            <w:vAlign w:val="top"/>
          </w:tcPr>
          <w:p w14:paraId="0CFE8DFB">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color w:val="000000"/>
                <w:sz w:val="24"/>
                <w:szCs w:val="24"/>
                <w:highlight w:val="none"/>
              </w:rPr>
              <w:t>3.00</w:t>
            </w:r>
            <w:r>
              <w:rPr>
                <w:rFonts w:hint="default" w:ascii="Times New Roman" w:hAnsi="Times New Roman" w:eastAsia="仿宋_GB2312" w:cs="Times New Roman"/>
                <w:color w:val="000000"/>
                <w:sz w:val="24"/>
                <w:szCs w:val="24"/>
                <w:highlight w:val="none"/>
                <w:lang w:val="en-US" w:eastAsia="zh-CN"/>
              </w:rPr>
              <w:t>＜S≤</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lang w:val="en-US" w:eastAsia="zh-CN"/>
              </w:rPr>
              <w:t>4.00</w:t>
            </w:r>
          </w:p>
        </w:tc>
        <w:tc>
          <w:tcPr>
            <w:tcW w:w="2396" w:type="dxa"/>
            <w:tcBorders>
              <w:tl2br w:val="nil"/>
              <w:tr2bl w:val="nil"/>
            </w:tcBorders>
            <w:noWrap w:val="0"/>
            <w:vAlign w:val="top"/>
          </w:tcPr>
          <w:p w14:paraId="020D6B6E">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rPr>
              <w:t>2.00</w:t>
            </w:r>
            <w:r>
              <w:rPr>
                <w:rFonts w:hint="default" w:ascii="Times New Roman" w:hAnsi="Times New Roman" w:eastAsia="仿宋_GB2312" w:cs="Times New Roman"/>
                <w:b w:val="0"/>
                <w:bCs w:val="0"/>
                <w:color w:val="000000"/>
                <w:sz w:val="24"/>
                <w:szCs w:val="24"/>
                <w:highlight w:val="none"/>
                <w:vertAlign w:val="baseline"/>
                <w:lang w:val="en-US" w:eastAsia="zh-CN"/>
              </w:rPr>
              <w:t>≤</w:t>
            </w:r>
            <w:r>
              <w:rPr>
                <w:rFonts w:hint="default" w:ascii="Times New Roman" w:hAnsi="Times New Roman" w:eastAsia="仿宋_GB2312" w:cs="Times New Roman"/>
                <w:color w:val="000000"/>
                <w:sz w:val="24"/>
                <w:szCs w:val="24"/>
                <w:highlight w:val="none"/>
                <w:lang w:val="en-US" w:eastAsia="zh-CN"/>
              </w:rPr>
              <w:t>C＜</w:t>
            </w:r>
            <w:r>
              <w:rPr>
                <w:rFonts w:hint="default" w:ascii="Times New Roman" w:hAnsi="Times New Roman" w:eastAsia="仿宋_GB2312" w:cs="Times New Roman"/>
                <w:color w:val="000000"/>
                <w:sz w:val="24"/>
                <w:szCs w:val="24"/>
                <w:highlight w:val="none"/>
              </w:rPr>
              <w:t>4.00</w:t>
            </w:r>
          </w:p>
        </w:tc>
      </w:tr>
      <w:tr w14:paraId="2597FA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736" w:type="dxa"/>
            <w:tcBorders>
              <w:tl2br w:val="nil"/>
              <w:tr2bl w:val="nil"/>
            </w:tcBorders>
            <w:noWrap w:val="0"/>
            <w:vAlign w:val="top"/>
          </w:tcPr>
          <w:p w14:paraId="1D73ACB2">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bCs/>
                <w:color w:val="000000"/>
                <w:sz w:val="24"/>
                <w:szCs w:val="24"/>
                <w:highlight w:val="none"/>
                <w:vertAlign w:val="baseline"/>
                <w:lang w:val="en-US" w:eastAsia="zh-CN"/>
              </w:rPr>
              <w:t>三级</w:t>
            </w:r>
          </w:p>
        </w:tc>
        <w:tc>
          <w:tcPr>
            <w:tcW w:w="1873" w:type="dxa"/>
            <w:tcBorders>
              <w:tl2br w:val="nil"/>
              <w:tr2bl w:val="nil"/>
            </w:tcBorders>
            <w:noWrap w:val="0"/>
            <w:vAlign w:val="top"/>
          </w:tcPr>
          <w:p w14:paraId="67B037D7">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＜4.5</w:t>
            </w:r>
          </w:p>
        </w:tc>
        <w:tc>
          <w:tcPr>
            <w:tcW w:w="2400" w:type="dxa"/>
            <w:tcBorders>
              <w:tl2br w:val="nil"/>
              <w:tr2bl w:val="nil"/>
            </w:tcBorders>
            <w:noWrap w:val="0"/>
            <w:vAlign w:val="top"/>
          </w:tcPr>
          <w:p w14:paraId="7EA0D24D">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w:t>
            </w:r>
            <w:r>
              <w:rPr>
                <w:rFonts w:hint="default"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color w:val="000000"/>
                <w:sz w:val="24"/>
                <w:szCs w:val="24"/>
                <w:highlight w:val="none"/>
              </w:rPr>
              <w:t>6.00</w:t>
            </w:r>
          </w:p>
        </w:tc>
        <w:tc>
          <w:tcPr>
            <w:tcW w:w="2295" w:type="dxa"/>
            <w:tcBorders>
              <w:tl2br w:val="nil"/>
              <w:tr2bl w:val="nil"/>
            </w:tcBorders>
            <w:noWrap w:val="0"/>
            <w:vAlign w:val="top"/>
          </w:tcPr>
          <w:p w14:paraId="5BA0A219">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color w:val="000000"/>
                <w:sz w:val="24"/>
                <w:szCs w:val="24"/>
                <w:highlight w:val="none"/>
              </w:rPr>
              <w:t>4.00</w:t>
            </w:r>
          </w:p>
        </w:tc>
        <w:tc>
          <w:tcPr>
            <w:tcW w:w="2396" w:type="dxa"/>
            <w:tcBorders>
              <w:tl2br w:val="nil"/>
              <w:tr2bl w:val="nil"/>
            </w:tcBorders>
            <w:noWrap w:val="0"/>
            <w:vAlign w:val="top"/>
          </w:tcPr>
          <w:p w14:paraId="73579D99">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color w:val="000000"/>
                <w:sz w:val="24"/>
                <w:szCs w:val="24"/>
                <w:highlight w:val="none"/>
              </w:rPr>
              <w:t>4.00</w:t>
            </w:r>
          </w:p>
        </w:tc>
      </w:tr>
      <w:tr w14:paraId="5A74A0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9700" w:type="dxa"/>
            <w:gridSpan w:val="5"/>
            <w:tcBorders>
              <w:tl2br w:val="nil"/>
              <w:tr2bl w:val="nil"/>
            </w:tcBorders>
            <w:noWrap w:val="0"/>
            <w:vAlign w:val="top"/>
          </w:tcPr>
          <w:p w14:paraId="71ABDB19">
            <w:pPr>
              <w:numPr>
                <w:ilvl w:val="0"/>
                <w:numId w:val="0"/>
              </w:numPr>
              <w:ind w:left="0" w:leftChars="0" w:firstLine="0" w:firstLineChars="0"/>
              <w:jc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b/>
                <w:bCs/>
                <w:color w:val="000000"/>
                <w:sz w:val="24"/>
                <w:szCs w:val="24"/>
                <w:highlight w:val="none"/>
                <w:vertAlign w:val="baseline"/>
                <w:lang w:val="en-US" w:eastAsia="zh-CN"/>
              </w:rPr>
              <w:t>7岁 预警等级</w:t>
            </w:r>
          </w:p>
        </w:tc>
      </w:tr>
      <w:tr w14:paraId="65BE78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736" w:type="dxa"/>
            <w:tcBorders>
              <w:tl2br w:val="nil"/>
              <w:tr2bl w:val="nil"/>
            </w:tcBorders>
            <w:noWrap w:val="0"/>
            <w:vAlign w:val="top"/>
          </w:tcPr>
          <w:p w14:paraId="22483284">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p>
        </w:tc>
        <w:tc>
          <w:tcPr>
            <w:tcW w:w="1873" w:type="dxa"/>
            <w:tcBorders>
              <w:tl2br w:val="nil"/>
              <w:tr2bl w:val="nil"/>
            </w:tcBorders>
            <w:noWrap w:val="0"/>
            <w:vAlign w:val="top"/>
          </w:tcPr>
          <w:p w14:paraId="07112D4B">
            <w:pPr>
              <w:numPr>
                <w:ilvl w:val="0"/>
                <w:numId w:val="0"/>
              </w:numPr>
              <w:tabs>
                <w:tab w:val="left" w:pos="544"/>
              </w:tabs>
              <w:ind w:left="0" w:leftChars="0" w:firstLine="0" w:firstLineChars="0"/>
              <w:jc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b/>
                <w:bCs/>
                <w:color w:val="000000"/>
                <w:sz w:val="24"/>
                <w:szCs w:val="24"/>
                <w:highlight w:val="none"/>
                <w:vertAlign w:val="baseline"/>
                <w:lang w:val="en-US" w:eastAsia="zh-CN"/>
              </w:rPr>
              <w:t>裸眼视力</w:t>
            </w:r>
          </w:p>
        </w:tc>
        <w:tc>
          <w:tcPr>
            <w:tcW w:w="2400" w:type="dxa"/>
            <w:tcBorders>
              <w:tl2br w:val="nil"/>
              <w:tr2bl w:val="nil"/>
            </w:tcBorders>
            <w:noWrap w:val="0"/>
            <w:vAlign w:val="top"/>
          </w:tcPr>
          <w:p w14:paraId="1420AB7A">
            <w:pPr>
              <w:numPr>
                <w:ilvl w:val="0"/>
                <w:numId w:val="0"/>
              </w:numPr>
              <w:ind w:left="0" w:leftChars="0" w:firstLine="0" w:firstLineChars="0"/>
              <w:jc w:val="cente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_GB2312" w:cs="Times New Roman"/>
                <w:b/>
                <w:bCs/>
                <w:color w:val="000000"/>
                <w:sz w:val="24"/>
                <w:szCs w:val="24"/>
                <w:highlight w:val="none"/>
                <w:lang w:eastAsia="zh-CN"/>
              </w:rPr>
              <w:t>球镜</w:t>
            </w:r>
            <w:r>
              <w:rPr>
                <w:rFonts w:hint="default" w:ascii="Times New Roman" w:hAnsi="Times New Roman" w:eastAsia="仿宋_GB2312" w:cs="Times New Roman"/>
                <w:b/>
                <w:bCs/>
                <w:color w:val="000000"/>
                <w:sz w:val="24"/>
                <w:szCs w:val="24"/>
                <w:highlight w:val="none"/>
                <w:lang w:val="en-US" w:eastAsia="zh-CN"/>
              </w:rPr>
              <w:t>S</w:t>
            </w:r>
            <w:r>
              <w:rPr>
                <w:rFonts w:hint="default" w:ascii="Times New Roman" w:hAnsi="Times New Roman" w:eastAsia="仿宋_GB2312" w:cs="Times New Roman"/>
                <w:b/>
                <w:bCs/>
                <w:color w:val="000000"/>
                <w:sz w:val="24"/>
                <w:szCs w:val="24"/>
                <w:highlight w:val="none"/>
                <w:lang w:eastAsia="zh-CN"/>
              </w:rPr>
              <w:t>（近视）</w:t>
            </w:r>
          </w:p>
        </w:tc>
        <w:tc>
          <w:tcPr>
            <w:tcW w:w="2295" w:type="dxa"/>
            <w:tcBorders>
              <w:tl2br w:val="nil"/>
              <w:tr2bl w:val="nil"/>
            </w:tcBorders>
            <w:noWrap w:val="0"/>
            <w:vAlign w:val="top"/>
          </w:tcPr>
          <w:p w14:paraId="72973348">
            <w:pPr>
              <w:numPr>
                <w:ilvl w:val="0"/>
                <w:numId w:val="0"/>
              </w:numPr>
              <w:ind w:left="0" w:leftChars="0" w:firstLine="0" w:firstLineChars="0"/>
              <w:jc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b/>
                <w:bCs/>
                <w:color w:val="000000"/>
                <w:sz w:val="24"/>
                <w:szCs w:val="24"/>
                <w:highlight w:val="none"/>
                <w:lang w:eastAsia="zh-CN"/>
              </w:rPr>
              <w:t>球镜</w:t>
            </w:r>
            <w:r>
              <w:rPr>
                <w:rFonts w:hint="default" w:ascii="Times New Roman" w:hAnsi="Times New Roman" w:eastAsia="仿宋_GB2312" w:cs="Times New Roman"/>
                <w:b/>
                <w:bCs/>
                <w:color w:val="000000"/>
                <w:sz w:val="24"/>
                <w:szCs w:val="24"/>
                <w:highlight w:val="none"/>
                <w:lang w:val="en-US" w:eastAsia="zh-CN"/>
              </w:rPr>
              <w:t>S</w:t>
            </w:r>
            <w:r>
              <w:rPr>
                <w:rFonts w:hint="default" w:ascii="Times New Roman" w:hAnsi="Times New Roman" w:eastAsia="仿宋_GB2312" w:cs="Times New Roman"/>
                <w:b/>
                <w:bCs/>
                <w:color w:val="000000"/>
                <w:sz w:val="24"/>
                <w:szCs w:val="24"/>
                <w:highlight w:val="none"/>
                <w:lang w:eastAsia="zh-CN"/>
              </w:rPr>
              <w:t>（远视）</w:t>
            </w:r>
          </w:p>
        </w:tc>
        <w:tc>
          <w:tcPr>
            <w:tcW w:w="2396" w:type="dxa"/>
            <w:tcBorders>
              <w:tl2br w:val="nil"/>
              <w:tr2bl w:val="nil"/>
            </w:tcBorders>
            <w:noWrap w:val="0"/>
            <w:vAlign w:val="top"/>
          </w:tcPr>
          <w:p w14:paraId="4E9D1365">
            <w:pPr>
              <w:numPr>
                <w:ilvl w:val="0"/>
                <w:numId w:val="0"/>
              </w:numPr>
              <w:ind w:left="0" w:leftChars="0" w:firstLine="0" w:firstLineChars="0"/>
              <w:jc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b/>
                <w:bCs/>
                <w:color w:val="000000"/>
                <w:sz w:val="24"/>
                <w:szCs w:val="24"/>
                <w:highlight w:val="none"/>
                <w:lang w:eastAsia="zh-CN"/>
              </w:rPr>
              <w:t>柱镜</w:t>
            </w:r>
            <w:r>
              <w:rPr>
                <w:rFonts w:hint="default" w:ascii="Times New Roman" w:hAnsi="Times New Roman" w:eastAsia="仿宋_GB2312" w:cs="Times New Roman"/>
                <w:b/>
                <w:bCs/>
                <w:color w:val="000000"/>
                <w:sz w:val="24"/>
                <w:szCs w:val="24"/>
                <w:highlight w:val="none"/>
                <w:lang w:val="en-US" w:eastAsia="zh-CN"/>
              </w:rPr>
              <w:t>C（绝对值）</w:t>
            </w:r>
          </w:p>
        </w:tc>
      </w:tr>
      <w:tr w14:paraId="66FD1E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736" w:type="dxa"/>
            <w:tcBorders>
              <w:tl2br w:val="nil"/>
              <w:tr2bl w:val="nil"/>
            </w:tcBorders>
            <w:noWrap w:val="0"/>
            <w:vAlign w:val="top"/>
          </w:tcPr>
          <w:p w14:paraId="2BF77152">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bCs/>
                <w:color w:val="000000"/>
                <w:sz w:val="24"/>
                <w:szCs w:val="24"/>
                <w:highlight w:val="none"/>
                <w:vertAlign w:val="baseline"/>
                <w:lang w:val="en-US" w:eastAsia="zh-CN"/>
              </w:rPr>
              <w:t>正常</w:t>
            </w:r>
          </w:p>
        </w:tc>
        <w:tc>
          <w:tcPr>
            <w:tcW w:w="1873" w:type="dxa"/>
            <w:tcBorders>
              <w:tl2br w:val="nil"/>
              <w:tr2bl w:val="nil"/>
            </w:tcBorders>
            <w:noWrap w:val="0"/>
            <w:vAlign w:val="top"/>
          </w:tcPr>
          <w:p w14:paraId="5D1099EB">
            <w:pPr>
              <w:numPr>
                <w:ilvl w:val="0"/>
                <w:numId w:val="0"/>
              </w:numPr>
              <w:ind w:left="0" w:leftChars="0" w:firstLine="0" w:firstLineChars="0"/>
              <w:jc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≥4.9</w:t>
            </w:r>
          </w:p>
        </w:tc>
        <w:tc>
          <w:tcPr>
            <w:tcW w:w="2400" w:type="dxa"/>
            <w:tcBorders>
              <w:tl2br w:val="nil"/>
              <w:tr2bl w:val="nil"/>
            </w:tcBorders>
            <w:noWrap w:val="0"/>
            <w:vAlign w:val="top"/>
          </w:tcPr>
          <w:p w14:paraId="6E817B4E">
            <w:pPr>
              <w:numPr>
                <w:ilvl w:val="0"/>
                <w:numId w:val="0"/>
              </w:numPr>
              <w:ind w:left="0" w:leftChars="0" w:firstLine="0" w:firstLineChars="0"/>
              <w:jc w:val="cente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﹣0.50</w:t>
            </w:r>
          </w:p>
        </w:tc>
        <w:tc>
          <w:tcPr>
            <w:tcW w:w="2295" w:type="dxa"/>
            <w:tcBorders>
              <w:tl2br w:val="nil"/>
              <w:tr2bl w:val="nil"/>
            </w:tcBorders>
            <w:noWrap w:val="0"/>
            <w:vAlign w:val="top"/>
          </w:tcPr>
          <w:p w14:paraId="451E02C8">
            <w:pPr>
              <w:numPr>
                <w:ilvl w:val="0"/>
                <w:numId w:val="0"/>
              </w:numPr>
              <w:ind w:left="0" w:leftChars="0" w:firstLine="0" w:firstLineChars="0"/>
              <w:jc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≤＋1.5</w:t>
            </w:r>
            <w:r>
              <w:rPr>
                <w:rFonts w:hint="default" w:ascii="Times New Roman" w:hAnsi="Times New Roman" w:eastAsia="仿宋_GB2312" w:cs="Times New Roman"/>
                <w:color w:val="000000"/>
                <w:sz w:val="24"/>
                <w:szCs w:val="24"/>
                <w:highlight w:val="none"/>
              </w:rPr>
              <w:t>0</w:t>
            </w:r>
          </w:p>
        </w:tc>
        <w:tc>
          <w:tcPr>
            <w:tcW w:w="2396" w:type="dxa"/>
            <w:tcBorders>
              <w:tl2br w:val="nil"/>
              <w:tr2bl w:val="nil"/>
            </w:tcBorders>
            <w:noWrap w:val="0"/>
            <w:vAlign w:val="top"/>
          </w:tcPr>
          <w:p w14:paraId="4F1F8B32">
            <w:pPr>
              <w:jc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color w:val="000000"/>
                <w:sz w:val="24"/>
                <w:szCs w:val="24"/>
                <w:highlight w:val="none"/>
              </w:rPr>
              <w:t>0.75</w:t>
            </w:r>
          </w:p>
        </w:tc>
      </w:tr>
      <w:tr w14:paraId="47DB94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736" w:type="dxa"/>
            <w:tcBorders>
              <w:tl2br w:val="nil"/>
              <w:tr2bl w:val="nil"/>
            </w:tcBorders>
            <w:noWrap w:val="0"/>
            <w:vAlign w:val="top"/>
          </w:tcPr>
          <w:p w14:paraId="138EB3A8">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bCs/>
                <w:color w:val="000000"/>
                <w:sz w:val="24"/>
                <w:szCs w:val="24"/>
                <w:highlight w:val="none"/>
                <w:vertAlign w:val="baseline"/>
                <w:lang w:val="en-US" w:eastAsia="zh-CN"/>
              </w:rPr>
              <w:t>一级</w:t>
            </w:r>
          </w:p>
        </w:tc>
        <w:tc>
          <w:tcPr>
            <w:tcW w:w="1873" w:type="dxa"/>
            <w:tcBorders>
              <w:tl2br w:val="nil"/>
              <w:tr2bl w:val="nil"/>
            </w:tcBorders>
            <w:noWrap w:val="0"/>
            <w:vAlign w:val="top"/>
          </w:tcPr>
          <w:p w14:paraId="4666826B">
            <w:pPr>
              <w:numPr>
                <w:ilvl w:val="0"/>
                <w:numId w:val="0"/>
              </w:numPr>
              <w:ind w:left="0" w:leftChars="0" w:firstLine="0" w:firstLineChars="0"/>
              <w:jc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b w:val="0"/>
                <w:bCs w:val="0"/>
                <w:color w:val="000000"/>
                <w:sz w:val="24"/>
                <w:szCs w:val="24"/>
                <w:highlight w:val="none"/>
                <w:vertAlign w:val="baseline"/>
                <w:lang w:val="en-US" w:eastAsia="zh-CN"/>
              </w:rPr>
              <w:t>4.8≤视力</w:t>
            </w:r>
            <w:r>
              <w:rPr>
                <w:rFonts w:hint="default" w:ascii="Times New Roman" w:hAnsi="Times New Roman" w:eastAsia="仿宋_GB2312" w:cs="Times New Roman"/>
                <w:color w:val="000000"/>
                <w:sz w:val="24"/>
                <w:szCs w:val="24"/>
                <w:highlight w:val="none"/>
                <w:lang w:val="en-US" w:eastAsia="zh-CN"/>
              </w:rPr>
              <w:t>＜4.9</w:t>
            </w:r>
          </w:p>
        </w:tc>
        <w:tc>
          <w:tcPr>
            <w:tcW w:w="2400" w:type="dxa"/>
            <w:tcBorders>
              <w:tl2br w:val="nil"/>
              <w:tr2bl w:val="nil"/>
            </w:tcBorders>
            <w:noWrap w:val="0"/>
            <w:vAlign w:val="top"/>
          </w:tcPr>
          <w:p w14:paraId="629D6E3B">
            <w:pPr>
              <w:numPr>
                <w:ilvl w:val="0"/>
                <w:numId w:val="0"/>
              </w:numPr>
              <w:ind w:left="0" w:leftChars="0" w:firstLine="0" w:firstLineChars="0"/>
              <w:jc w:val="cente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3.00</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＜SE≤﹣</w:t>
            </w:r>
            <w:r>
              <w:rPr>
                <w:rFonts w:hint="default" w:ascii="Times New Roman" w:hAnsi="Times New Roman" w:eastAsia="仿宋_GB2312" w:cs="Times New Roman"/>
                <w:color w:val="000000"/>
                <w:sz w:val="24"/>
                <w:szCs w:val="24"/>
                <w:highlight w:val="none"/>
              </w:rPr>
              <w:t>0.75</w:t>
            </w:r>
          </w:p>
        </w:tc>
        <w:tc>
          <w:tcPr>
            <w:tcW w:w="2295" w:type="dxa"/>
            <w:tcBorders>
              <w:tl2br w:val="nil"/>
              <w:tr2bl w:val="nil"/>
            </w:tcBorders>
            <w:noWrap w:val="0"/>
            <w:vAlign w:val="top"/>
          </w:tcPr>
          <w:p w14:paraId="64A82AD5">
            <w:pPr>
              <w:numPr>
                <w:ilvl w:val="0"/>
                <w:numId w:val="0"/>
              </w:numPr>
              <w:ind w:left="0" w:leftChars="0" w:firstLine="0" w:firstLineChars="0"/>
              <w:jc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＋1.5</w:t>
            </w:r>
            <w:r>
              <w:rPr>
                <w:rFonts w:hint="default" w:ascii="Times New Roman" w:hAnsi="Times New Roman" w:eastAsia="仿宋_GB2312" w:cs="Times New Roman"/>
                <w:color w:val="000000"/>
                <w:sz w:val="24"/>
                <w:szCs w:val="24"/>
                <w:highlight w:val="none"/>
              </w:rPr>
              <w:t>0</w:t>
            </w:r>
            <w:r>
              <w:rPr>
                <w:rFonts w:hint="default" w:ascii="Times New Roman" w:hAnsi="Times New Roman" w:eastAsia="仿宋_GB2312" w:cs="Times New Roman"/>
                <w:color w:val="000000"/>
                <w:sz w:val="24"/>
                <w:szCs w:val="24"/>
                <w:highlight w:val="none"/>
                <w:lang w:val="en-US" w:eastAsia="zh-CN"/>
              </w:rPr>
              <w:t>＜S≤＋3.00</w:t>
            </w:r>
          </w:p>
        </w:tc>
        <w:tc>
          <w:tcPr>
            <w:tcW w:w="2396" w:type="dxa"/>
            <w:tcBorders>
              <w:tl2br w:val="nil"/>
              <w:tr2bl w:val="nil"/>
            </w:tcBorders>
            <w:noWrap w:val="0"/>
            <w:vAlign w:val="top"/>
          </w:tcPr>
          <w:p w14:paraId="56E6EDEF">
            <w:pPr>
              <w:jc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rPr>
              <w:t>0.75</w:t>
            </w:r>
            <w:r>
              <w:rPr>
                <w:rFonts w:hint="default" w:ascii="Times New Roman" w:hAnsi="Times New Roman" w:eastAsia="仿宋_GB2312" w:cs="Times New Roman"/>
                <w:b w:val="0"/>
                <w:bCs w:val="0"/>
                <w:color w:val="000000"/>
                <w:sz w:val="24"/>
                <w:szCs w:val="24"/>
                <w:highlight w:val="none"/>
                <w:vertAlign w:val="baseline"/>
                <w:lang w:val="en-US" w:eastAsia="zh-CN"/>
              </w:rPr>
              <w:t>≤</w:t>
            </w:r>
            <w:r>
              <w:rPr>
                <w:rFonts w:hint="default" w:ascii="Times New Roman" w:hAnsi="Times New Roman" w:eastAsia="仿宋_GB2312" w:cs="Times New Roman"/>
                <w:color w:val="000000"/>
                <w:sz w:val="24"/>
                <w:szCs w:val="24"/>
                <w:highlight w:val="none"/>
                <w:lang w:val="en-US" w:eastAsia="zh-CN"/>
              </w:rPr>
              <w:t>C＜</w:t>
            </w:r>
            <w:r>
              <w:rPr>
                <w:rFonts w:hint="default" w:ascii="Times New Roman" w:hAnsi="Times New Roman" w:eastAsia="仿宋_GB2312" w:cs="Times New Roman"/>
                <w:color w:val="000000"/>
                <w:sz w:val="24"/>
                <w:szCs w:val="24"/>
                <w:highlight w:val="none"/>
              </w:rPr>
              <w:t>2.00</w:t>
            </w:r>
          </w:p>
        </w:tc>
      </w:tr>
      <w:tr w14:paraId="69568C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736" w:type="dxa"/>
            <w:tcBorders>
              <w:tl2br w:val="nil"/>
              <w:tr2bl w:val="nil"/>
            </w:tcBorders>
            <w:noWrap w:val="0"/>
            <w:vAlign w:val="top"/>
          </w:tcPr>
          <w:p w14:paraId="344128CA">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bCs/>
                <w:color w:val="000000"/>
                <w:sz w:val="24"/>
                <w:szCs w:val="24"/>
                <w:highlight w:val="none"/>
                <w:vertAlign w:val="baseline"/>
                <w:lang w:val="en-US" w:eastAsia="zh-CN"/>
              </w:rPr>
              <w:t>二级</w:t>
            </w:r>
          </w:p>
        </w:tc>
        <w:tc>
          <w:tcPr>
            <w:tcW w:w="1873" w:type="dxa"/>
            <w:tcBorders>
              <w:tl2br w:val="nil"/>
              <w:tr2bl w:val="nil"/>
            </w:tcBorders>
            <w:noWrap w:val="0"/>
            <w:vAlign w:val="top"/>
          </w:tcPr>
          <w:p w14:paraId="4E986042">
            <w:pPr>
              <w:numPr>
                <w:ilvl w:val="0"/>
                <w:numId w:val="0"/>
              </w:numPr>
              <w:ind w:left="0" w:leftChars="0" w:firstLine="0" w:firstLineChars="0"/>
              <w:jc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b w:val="0"/>
                <w:bCs w:val="0"/>
                <w:color w:val="000000"/>
                <w:sz w:val="24"/>
                <w:szCs w:val="24"/>
                <w:highlight w:val="none"/>
                <w:vertAlign w:val="baseline"/>
                <w:lang w:val="en-US" w:eastAsia="zh-CN"/>
              </w:rPr>
              <w:t>4.5≤视力</w:t>
            </w:r>
            <w:r>
              <w:rPr>
                <w:rFonts w:hint="default" w:ascii="Times New Roman" w:hAnsi="Times New Roman" w:eastAsia="仿宋_GB2312" w:cs="Times New Roman"/>
                <w:color w:val="000000"/>
                <w:sz w:val="24"/>
                <w:szCs w:val="24"/>
                <w:highlight w:val="none"/>
                <w:lang w:val="en-US" w:eastAsia="zh-CN"/>
              </w:rPr>
              <w:t>＜4.8</w:t>
            </w:r>
          </w:p>
        </w:tc>
        <w:tc>
          <w:tcPr>
            <w:tcW w:w="2400" w:type="dxa"/>
            <w:tcBorders>
              <w:tl2br w:val="nil"/>
              <w:tr2bl w:val="nil"/>
            </w:tcBorders>
            <w:noWrap w:val="0"/>
            <w:vAlign w:val="top"/>
          </w:tcPr>
          <w:p w14:paraId="6C31EA7A">
            <w:pPr>
              <w:numPr>
                <w:ilvl w:val="0"/>
                <w:numId w:val="0"/>
              </w:numPr>
              <w:ind w:left="0" w:leftChars="0" w:firstLine="0" w:firstLineChars="0"/>
              <w:jc w:val="cente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pPr>
            <w:r>
              <w:rPr>
                <w:rFonts w:hint="eastAsia" w:ascii="汉仪方隶简" w:hAnsi="汉仪方隶简" w:eastAsia="汉仪方隶简" w:cs="汉仪方隶简"/>
                <w:b w:val="0"/>
                <w:bCs w:val="0"/>
                <w:i w:val="0"/>
                <w:iCs w:val="0"/>
                <w:color w:val="000000"/>
                <w:kern w:val="0"/>
                <w:sz w:val="24"/>
                <w:szCs w:val="24"/>
                <w:highlight w:val="none"/>
                <w:u w:val="none"/>
                <w:lang w:val="en-US" w:eastAsia="zh-CN" w:bidi="ar"/>
              </w:rPr>
              <w:t>－</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6.00＜SE≤</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3.00</w:t>
            </w:r>
          </w:p>
        </w:tc>
        <w:tc>
          <w:tcPr>
            <w:tcW w:w="2295" w:type="dxa"/>
            <w:tcBorders>
              <w:tl2br w:val="nil"/>
              <w:tr2bl w:val="nil"/>
            </w:tcBorders>
            <w:noWrap w:val="0"/>
            <w:vAlign w:val="top"/>
          </w:tcPr>
          <w:p w14:paraId="646E3942">
            <w:pPr>
              <w:numPr>
                <w:ilvl w:val="0"/>
                <w:numId w:val="0"/>
              </w:numPr>
              <w:ind w:left="0" w:leftChars="0" w:firstLine="0" w:firstLineChars="0"/>
              <w:jc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color w:val="000000"/>
                <w:sz w:val="24"/>
                <w:szCs w:val="24"/>
                <w:highlight w:val="none"/>
              </w:rPr>
              <w:t>3.00</w:t>
            </w:r>
            <w:r>
              <w:rPr>
                <w:rFonts w:hint="default" w:ascii="Times New Roman" w:hAnsi="Times New Roman" w:eastAsia="仿宋_GB2312" w:cs="Times New Roman"/>
                <w:color w:val="000000"/>
                <w:sz w:val="24"/>
                <w:szCs w:val="24"/>
                <w:highlight w:val="none"/>
                <w:lang w:val="en-US" w:eastAsia="zh-CN"/>
              </w:rPr>
              <w:t>＜S≤</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lang w:val="en-US" w:eastAsia="zh-CN"/>
              </w:rPr>
              <w:t>4.00</w:t>
            </w:r>
          </w:p>
        </w:tc>
        <w:tc>
          <w:tcPr>
            <w:tcW w:w="2396" w:type="dxa"/>
            <w:tcBorders>
              <w:tl2br w:val="nil"/>
              <w:tr2bl w:val="nil"/>
            </w:tcBorders>
            <w:noWrap w:val="0"/>
            <w:vAlign w:val="top"/>
          </w:tcPr>
          <w:p w14:paraId="05A61F2D">
            <w:pPr>
              <w:numPr>
                <w:ilvl w:val="0"/>
                <w:numId w:val="0"/>
              </w:numPr>
              <w:ind w:left="0" w:leftChars="0" w:firstLine="0" w:firstLineChars="0"/>
              <w:jc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rPr>
              <w:t>2.00</w:t>
            </w:r>
            <w:r>
              <w:rPr>
                <w:rFonts w:hint="default" w:ascii="Times New Roman" w:hAnsi="Times New Roman" w:eastAsia="仿宋_GB2312" w:cs="Times New Roman"/>
                <w:b w:val="0"/>
                <w:bCs w:val="0"/>
                <w:color w:val="000000"/>
                <w:sz w:val="24"/>
                <w:szCs w:val="24"/>
                <w:highlight w:val="none"/>
                <w:vertAlign w:val="baseline"/>
                <w:lang w:val="en-US" w:eastAsia="zh-CN"/>
              </w:rPr>
              <w:t>≤</w:t>
            </w:r>
            <w:r>
              <w:rPr>
                <w:rFonts w:hint="default" w:ascii="Times New Roman" w:hAnsi="Times New Roman" w:eastAsia="仿宋_GB2312" w:cs="Times New Roman"/>
                <w:color w:val="000000"/>
                <w:sz w:val="24"/>
                <w:szCs w:val="24"/>
                <w:highlight w:val="none"/>
                <w:lang w:val="en-US" w:eastAsia="zh-CN"/>
              </w:rPr>
              <w:t>C＜</w:t>
            </w:r>
            <w:r>
              <w:rPr>
                <w:rFonts w:hint="default" w:ascii="Times New Roman" w:hAnsi="Times New Roman" w:eastAsia="仿宋_GB2312" w:cs="Times New Roman"/>
                <w:color w:val="000000"/>
                <w:sz w:val="24"/>
                <w:szCs w:val="24"/>
                <w:highlight w:val="none"/>
              </w:rPr>
              <w:t>4.00</w:t>
            </w:r>
          </w:p>
        </w:tc>
      </w:tr>
      <w:tr w14:paraId="5B8D8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736" w:type="dxa"/>
            <w:tcBorders>
              <w:tl2br w:val="nil"/>
              <w:tr2bl w:val="nil"/>
            </w:tcBorders>
            <w:noWrap w:val="0"/>
            <w:vAlign w:val="top"/>
          </w:tcPr>
          <w:p w14:paraId="737438A1">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bCs/>
                <w:color w:val="000000"/>
                <w:sz w:val="24"/>
                <w:szCs w:val="24"/>
                <w:highlight w:val="none"/>
                <w:vertAlign w:val="baseline"/>
                <w:lang w:val="en-US" w:eastAsia="zh-CN"/>
              </w:rPr>
              <w:t>三级</w:t>
            </w:r>
          </w:p>
        </w:tc>
        <w:tc>
          <w:tcPr>
            <w:tcW w:w="1873" w:type="dxa"/>
            <w:tcBorders>
              <w:tl2br w:val="nil"/>
              <w:tr2bl w:val="nil"/>
            </w:tcBorders>
            <w:noWrap w:val="0"/>
            <w:vAlign w:val="top"/>
          </w:tcPr>
          <w:p w14:paraId="6F3C0D41">
            <w:pPr>
              <w:numPr>
                <w:ilvl w:val="0"/>
                <w:numId w:val="0"/>
              </w:numPr>
              <w:ind w:left="0" w:leftChars="0" w:firstLine="0" w:firstLineChars="0"/>
              <w:jc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＜4.5</w:t>
            </w:r>
          </w:p>
        </w:tc>
        <w:tc>
          <w:tcPr>
            <w:tcW w:w="2400" w:type="dxa"/>
            <w:tcBorders>
              <w:tl2br w:val="nil"/>
              <w:tr2bl w:val="nil"/>
            </w:tcBorders>
            <w:noWrap w:val="0"/>
            <w:vAlign w:val="top"/>
          </w:tcPr>
          <w:p w14:paraId="4343C124">
            <w:pPr>
              <w:numPr>
                <w:ilvl w:val="0"/>
                <w:numId w:val="0"/>
              </w:numPr>
              <w:ind w:left="0" w:leftChars="0" w:firstLine="0" w:firstLineChars="0"/>
              <w:jc w:val="cente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w:t>
            </w:r>
            <w:r>
              <w:rPr>
                <w:rFonts w:hint="default"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color w:val="000000"/>
                <w:sz w:val="24"/>
                <w:szCs w:val="24"/>
                <w:highlight w:val="none"/>
              </w:rPr>
              <w:t>6.00</w:t>
            </w:r>
          </w:p>
        </w:tc>
        <w:tc>
          <w:tcPr>
            <w:tcW w:w="2295" w:type="dxa"/>
            <w:tcBorders>
              <w:tl2br w:val="nil"/>
              <w:tr2bl w:val="nil"/>
            </w:tcBorders>
            <w:noWrap w:val="0"/>
            <w:vAlign w:val="top"/>
          </w:tcPr>
          <w:p w14:paraId="5CE3B32F">
            <w:pPr>
              <w:numPr>
                <w:ilvl w:val="0"/>
                <w:numId w:val="0"/>
              </w:numPr>
              <w:ind w:left="0" w:leftChars="0" w:firstLine="0" w:firstLineChars="0"/>
              <w:jc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color w:val="000000"/>
                <w:sz w:val="24"/>
                <w:szCs w:val="24"/>
                <w:highlight w:val="none"/>
              </w:rPr>
              <w:t>4.00</w:t>
            </w:r>
          </w:p>
        </w:tc>
        <w:tc>
          <w:tcPr>
            <w:tcW w:w="2396" w:type="dxa"/>
            <w:tcBorders>
              <w:tl2br w:val="nil"/>
              <w:tr2bl w:val="nil"/>
            </w:tcBorders>
            <w:noWrap w:val="0"/>
            <w:vAlign w:val="top"/>
          </w:tcPr>
          <w:p w14:paraId="7C8725D6">
            <w:pPr>
              <w:numPr>
                <w:ilvl w:val="0"/>
                <w:numId w:val="0"/>
              </w:numPr>
              <w:ind w:left="0" w:leftChars="0" w:firstLine="0" w:firstLineChars="0"/>
              <w:jc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color w:val="000000"/>
                <w:sz w:val="24"/>
                <w:szCs w:val="24"/>
                <w:highlight w:val="none"/>
              </w:rPr>
              <w:t>4.00</w:t>
            </w:r>
          </w:p>
        </w:tc>
      </w:tr>
      <w:tr w14:paraId="43EC81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9700" w:type="dxa"/>
            <w:gridSpan w:val="5"/>
            <w:tcBorders>
              <w:tl2br w:val="nil"/>
              <w:tr2bl w:val="nil"/>
            </w:tcBorders>
            <w:noWrap w:val="0"/>
            <w:vAlign w:val="top"/>
          </w:tcPr>
          <w:p w14:paraId="22429E56">
            <w:pPr>
              <w:numPr>
                <w:ilvl w:val="0"/>
                <w:numId w:val="0"/>
              </w:numPr>
              <w:ind w:left="0" w:leftChars="0" w:firstLine="0" w:firstLineChars="0"/>
              <w:jc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b/>
                <w:bCs/>
                <w:color w:val="000000"/>
                <w:sz w:val="24"/>
                <w:szCs w:val="24"/>
                <w:highlight w:val="none"/>
                <w:vertAlign w:val="baseline"/>
                <w:lang w:val="en-US" w:eastAsia="zh-CN"/>
              </w:rPr>
              <w:t>8岁及以上 预警等级</w:t>
            </w:r>
          </w:p>
        </w:tc>
      </w:tr>
      <w:tr w14:paraId="7CDB8B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736" w:type="dxa"/>
            <w:tcBorders>
              <w:tl2br w:val="nil"/>
              <w:tr2bl w:val="nil"/>
            </w:tcBorders>
            <w:noWrap w:val="0"/>
            <w:vAlign w:val="top"/>
          </w:tcPr>
          <w:p w14:paraId="0FE26294">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p>
        </w:tc>
        <w:tc>
          <w:tcPr>
            <w:tcW w:w="1873" w:type="dxa"/>
            <w:tcBorders>
              <w:tl2br w:val="nil"/>
              <w:tr2bl w:val="nil"/>
            </w:tcBorders>
            <w:noWrap w:val="0"/>
            <w:vAlign w:val="top"/>
          </w:tcPr>
          <w:p w14:paraId="217C4906">
            <w:pPr>
              <w:numPr>
                <w:ilvl w:val="0"/>
                <w:numId w:val="0"/>
              </w:numPr>
              <w:tabs>
                <w:tab w:val="left" w:pos="544"/>
              </w:tabs>
              <w:ind w:left="0" w:leftChars="0" w:firstLine="0" w:firstLineChars="0"/>
              <w:jc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b/>
                <w:bCs/>
                <w:color w:val="000000"/>
                <w:sz w:val="24"/>
                <w:szCs w:val="24"/>
                <w:highlight w:val="none"/>
                <w:vertAlign w:val="baseline"/>
                <w:lang w:val="en-US" w:eastAsia="zh-CN"/>
              </w:rPr>
              <w:t>裸眼视力</w:t>
            </w:r>
          </w:p>
        </w:tc>
        <w:tc>
          <w:tcPr>
            <w:tcW w:w="2400" w:type="dxa"/>
            <w:tcBorders>
              <w:tl2br w:val="nil"/>
              <w:tr2bl w:val="nil"/>
            </w:tcBorders>
            <w:noWrap w:val="0"/>
            <w:vAlign w:val="top"/>
          </w:tcPr>
          <w:p w14:paraId="1520430C">
            <w:pPr>
              <w:numPr>
                <w:ilvl w:val="0"/>
                <w:numId w:val="0"/>
              </w:numPr>
              <w:ind w:left="0" w:leftChars="0" w:firstLine="0" w:firstLineChars="0"/>
              <w:jc w:val="cente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_GB2312" w:cs="Times New Roman"/>
                <w:b/>
                <w:bCs/>
                <w:color w:val="000000"/>
                <w:sz w:val="24"/>
                <w:szCs w:val="24"/>
                <w:highlight w:val="none"/>
                <w:lang w:eastAsia="zh-CN"/>
              </w:rPr>
              <w:t>球镜</w:t>
            </w:r>
            <w:r>
              <w:rPr>
                <w:rFonts w:hint="default" w:ascii="Times New Roman" w:hAnsi="Times New Roman" w:eastAsia="仿宋_GB2312" w:cs="Times New Roman"/>
                <w:b/>
                <w:bCs/>
                <w:color w:val="000000"/>
                <w:sz w:val="24"/>
                <w:szCs w:val="24"/>
                <w:highlight w:val="none"/>
                <w:lang w:val="en-US" w:eastAsia="zh-CN"/>
              </w:rPr>
              <w:t>S</w:t>
            </w:r>
            <w:r>
              <w:rPr>
                <w:rFonts w:hint="default" w:ascii="Times New Roman" w:hAnsi="Times New Roman" w:eastAsia="仿宋_GB2312" w:cs="Times New Roman"/>
                <w:b/>
                <w:bCs/>
                <w:color w:val="000000"/>
                <w:sz w:val="24"/>
                <w:szCs w:val="24"/>
                <w:highlight w:val="none"/>
                <w:lang w:eastAsia="zh-CN"/>
              </w:rPr>
              <w:t>（近视）</w:t>
            </w:r>
          </w:p>
        </w:tc>
        <w:tc>
          <w:tcPr>
            <w:tcW w:w="2295" w:type="dxa"/>
            <w:tcBorders>
              <w:tl2br w:val="nil"/>
              <w:tr2bl w:val="nil"/>
            </w:tcBorders>
            <w:noWrap w:val="0"/>
            <w:vAlign w:val="top"/>
          </w:tcPr>
          <w:p w14:paraId="050012E0">
            <w:pPr>
              <w:numPr>
                <w:ilvl w:val="0"/>
                <w:numId w:val="0"/>
              </w:numPr>
              <w:ind w:left="0" w:leftChars="0" w:firstLine="0" w:firstLineChars="0"/>
              <w:jc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b/>
                <w:bCs/>
                <w:color w:val="000000"/>
                <w:sz w:val="24"/>
                <w:szCs w:val="24"/>
                <w:highlight w:val="none"/>
                <w:lang w:eastAsia="zh-CN"/>
              </w:rPr>
              <w:t>球镜</w:t>
            </w:r>
            <w:r>
              <w:rPr>
                <w:rFonts w:hint="default" w:ascii="Times New Roman" w:hAnsi="Times New Roman" w:eastAsia="仿宋_GB2312" w:cs="Times New Roman"/>
                <w:b/>
                <w:bCs/>
                <w:color w:val="000000"/>
                <w:sz w:val="24"/>
                <w:szCs w:val="24"/>
                <w:highlight w:val="none"/>
                <w:lang w:val="en-US" w:eastAsia="zh-CN"/>
              </w:rPr>
              <w:t>S</w:t>
            </w:r>
            <w:r>
              <w:rPr>
                <w:rFonts w:hint="default" w:ascii="Times New Roman" w:hAnsi="Times New Roman" w:eastAsia="仿宋_GB2312" w:cs="Times New Roman"/>
                <w:b/>
                <w:bCs/>
                <w:color w:val="000000"/>
                <w:sz w:val="24"/>
                <w:szCs w:val="24"/>
                <w:highlight w:val="none"/>
                <w:lang w:eastAsia="zh-CN"/>
              </w:rPr>
              <w:t>（远视）</w:t>
            </w:r>
          </w:p>
        </w:tc>
        <w:tc>
          <w:tcPr>
            <w:tcW w:w="2396" w:type="dxa"/>
            <w:tcBorders>
              <w:tl2br w:val="nil"/>
              <w:tr2bl w:val="nil"/>
            </w:tcBorders>
            <w:noWrap w:val="0"/>
            <w:vAlign w:val="top"/>
          </w:tcPr>
          <w:p w14:paraId="54BB2647">
            <w:pPr>
              <w:numPr>
                <w:ilvl w:val="0"/>
                <w:numId w:val="0"/>
              </w:numPr>
              <w:ind w:left="0" w:leftChars="0" w:firstLine="0" w:firstLineChars="0"/>
              <w:jc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b/>
                <w:bCs/>
                <w:color w:val="000000"/>
                <w:sz w:val="24"/>
                <w:szCs w:val="24"/>
                <w:highlight w:val="none"/>
                <w:lang w:eastAsia="zh-CN"/>
              </w:rPr>
              <w:t>柱镜</w:t>
            </w:r>
            <w:r>
              <w:rPr>
                <w:rFonts w:hint="default" w:ascii="Times New Roman" w:hAnsi="Times New Roman" w:eastAsia="仿宋_GB2312" w:cs="Times New Roman"/>
                <w:b/>
                <w:bCs/>
                <w:color w:val="000000"/>
                <w:sz w:val="24"/>
                <w:szCs w:val="24"/>
                <w:highlight w:val="none"/>
                <w:lang w:val="en-US" w:eastAsia="zh-CN"/>
              </w:rPr>
              <w:t>C</w:t>
            </w:r>
            <w:r>
              <w:rPr>
                <w:rFonts w:hint="default" w:ascii="Times New Roman" w:hAnsi="Times New Roman" w:eastAsia="仿宋_GB2312" w:cs="Times New Roman"/>
                <w:b/>
                <w:bCs/>
                <w:color w:val="000000"/>
                <w:sz w:val="24"/>
                <w:szCs w:val="24"/>
                <w:highlight w:val="none"/>
                <w:lang w:eastAsia="zh-CN"/>
              </w:rPr>
              <w:t>（</w:t>
            </w:r>
            <w:r>
              <w:rPr>
                <w:rFonts w:hint="default" w:ascii="Times New Roman" w:hAnsi="Times New Roman" w:eastAsia="仿宋_GB2312" w:cs="Times New Roman"/>
                <w:b/>
                <w:bCs/>
                <w:color w:val="000000"/>
                <w:sz w:val="24"/>
                <w:szCs w:val="24"/>
                <w:highlight w:val="none"/>
                <w:lang w:val="en-US" w:eastAsia="zh-CN"/>
              </w:rPr>
              <w:t>绝对值)</w:t>
            </w:r>
          </w:p>
        </w:tc>
      </w:tr>
      <w:tr w14:paraId="426C80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736" w:type="dxa"/>
            <w:tcBorders>
              <w:tl2br w:val="nil"/>
              <w:tr2bl w:val="nil"/>
            </w:tcBorders>
            <w:noWrap w:val="0"/>
            <w:vAlign w:val="top"/>
          </w:tcPr>
          <w:p w14:paraId="5499C45A">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bCs/>
                <w:color w:val="000000"/>
                <w:sz w:val="24"/>
                <w:szCs w:val="24"/>
                <w:highlight w:val="none"/>
                <w:vertAlign w:val="baseline"/>
                <w:lang w:val="en-US" w:eastAsia="zh-CN"/>
              </w:rPr>
              <w:t>正常</w:t>
            </w:r>
          </w:p>
        </w:tc>
        <w:tc>
          <w:tcPr>
            <w:tcW w:w="1873" w:type="dxa"/>
            <w:tcBorders>
              <w:tl2br w:val="nil"/>
              <w:tr2bl w:val="nil"/>
            </w:tcBorders>
            <w:noWrap w:val="0"/>
            <w:vAlign w:val="top"/>
          </w:tcPr>
          <w:p w14:paraId="717732A5">
            <w:pPr>
              <w:numPr>
                <w:ilvl w:val="0"/>
                <w:numId w:val="0"/>
              </w:numPr>
              <w:ind w:left="0" w:leftChars="0" w:firstLine="0" w:firstLineChars="0"/>
              <w:jc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≥4.9</w:t>
            </w:r>
          </w:p>
        </w:tc>
        <w:tc>
          <w:tcPr>
            <w:tcW w:w="2400" w:type="dxa"/>
            <w:tcBorders>
              <w:tl2br w:val="nil"/>
              <w:tr2bl w:val="nil"/>
            </w:tcBorders>
            <w:noWrap w:val="0"/>
            <w:vAlign w:val="top"/>
          </w:tcPr>
          <w:p w14:paraId="5103839B">
            <w:pPr>
              <w:numPr>
                <w:ilvl w:val="0"/>
                <w:numId w:val="0"/>
              </w:numPr>
              <w:ind w:left="0" w:leftChars="0" w:firstLine="0" w:firstLineChars="0"/>
              <w:jc w:val="cente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﹣0.50</w:t>
            </w:r>
          </w:p>
        </w:tc>
        <w:tc>
          <w:tcPr>
            <w:tcW w:w="2295" w:type="dxa"/>
            <w:tcBorders>
              <w:tl2br w:val="nil"/>
              <w:tr2bl w:val="nil"/>
            </w:tcBorders>
            <w:noWrap w:val="0"/>
            <w:vAlign w:val="top"/>
          </w:tcPr>
          <w:p w14:paraId="44EA0B7D">
            <w:pPr>
              <w:numPr>
                <w:ilvl w:val="0"/>
                <w:numId w:val="0"/>
              </w:numPr>
              <w:ind w:left="0" w:leftChars="0" w:firstLine="0" w:firstLineChars="0"/>
              <w:jc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≤＋1.25</w:t>
            </w:r>
          </w:p>
        </w:tc>
        <w:tc>
          <w:tcPr>
            <w:tcW w:w="2396" w:type="dxa"/>
            <w:tcBorders>
              <w:tl2br w:val="nil"/>
              <w:tr2bl w:val="nil"/>
            </w:tcBorders>
            <w:noWrap w:val="0"/>
            <w:vAlign w:val="top"/>
          </w:tcPr>
          <w:p w14:paraId="4742727B">
            <w:pPr>
              <w:jc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color w:val="000000"/>
                <w:sz w:val="24"/>
                <w:szCs w:val="24"/>
                <w:highlight w:val="none"/>
              </w:rPr>
              <w:t>0.75</w:t>
            </w:r>
          </w:p>
        </w:tc>
      </w:tr>
      <w:tr w14:paraId="601B61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736" w:type="dxa"/>
            <w:tcBorders>
              <w:tl2br w:val="nil"/>
              <w:tr2bl w:val="nil"/>
            </w:tcBorders>
            <w:noWrap w:val="0"/>
            <w:vAlign w:val="top"/>
          </w:tcPr>
          <w:p w14:paraId="12BD5914">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bCs/>
                <w:color w:val="000000"/>
                <w:sz w:val="24"/>
                <w:szCs w:val="24"/>
                <w:highlight w:val="none"/>
                <w:vertAlign w:val="baseline"/>
                <w:lang w:val="en-US" w:eastAsia="zh-CN"/>
              </w:rPr>
              <w:t>一级</w:t>
            </w:r>
          </w:p>
        </w:tc>
        <w:tc>
          <w:tcPr>
            <w:tcW w:w="1873" w:type="dxa"/>
            <w:tcBorders>
              <w:tl2br w:val="nil"/>
              <w:tr2bl w:val="nil"/>
            </w:tcBorders>
            <w:noWrap w:val="0"/>
            <w:vAlign w:val="top"/>
          </w:tcPr>
          <w:p w14:paraId="59335214">
            <w:pPr>
              <w:numPr>
                <w:ilvl w:val="0"/>
                <w:numId w:val="0"/>
              </w:numPr>
              <w:ind w:left="0" w:leftChars="0" w:firstLine="0" w:firstLineChars="0"/>
              <w:jc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b w:val="0"/>
                <w:bCs w:val="0"/>
                <w:color w:val="000000"/>
                <w:sz w:val="24"/>
                <w:szCs w:val="24"/>
                <w:highlight w:val="none"/>
                <w:vertAlign w:val="baseline"/>
                <w:lang w:val="en-US" w:eastAsia="zh-CN"/>
              </w:rPr>
              <w:t>4.8≤视力</w:t>
            </w:r>
            <w:r>
              <w:rPr>
                <w:rFonts w:hint="default" w:ascii="Times New Roman" w:hAnsi="Times New Roman" w:eastAsia="仿宋_GB2312" w:cs="Times New Roman"/>
                <w:color w:val="000000"/>
                <w:sz w:val="24"/>
                <w:szCs w:val="24"/>
                <w:highlight w:val="none"/>
                <w:lang w:val="en-US" w:eastAsia="zh-CN"/>
              </w:rPr>
              <w:t>＜4.9</w:t>
            </w:r>
          </w:p>
        </w:tc>
        <w:tc>
          <w:tcPr>
            <w:tcW w:w="2400" w:type="dxa"/>
            <w:tcBorders>
              <w:tl2br w:val="nil"/>
              <w:tr2bl w:val="nil"/>
            </w:tcBorders>
            <w:noWrap w:val="0"/>
            <w:vAlign w:val="top"/>
          </w:tcPr>
          <w:p w14:paraId="68370C31">
            <w:pPr>
              <w:numPr>
                <w:ilvl w:val="0"/>
                <w:numId w:val="0"/>
              </w:numPr>
              <w:ind w:left="0" w:leftChars="0" w:firstLine="0" w:firstLineChars="0"/>
              <w:jc w:val="cente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3.00</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＜SE≤﹣</w:t>
            </w:r>
            <w:r>
              <w:rPr>
                <w:rFonts w:hint="default" w:ascii="Times New Roman" w:hAnsi="Times New Roman" w:eastAsia="仿宋_GB2312" w:cs="Times New Roman"/>
                <w:color w:val="000000"/>
                <w:sz w:val="24"/>
                <w:szCs w:val="24"/>
                <w:highlight w:val="none"/>
              </w:rPr>
              <w:t>0.75</w:t>
            </w:r>
          </w:p>
        </w:tc>
        <w:tc>
          <w:tcPr>
            <w:tcW w:w="2295" w:type="dxa"/>
            <w:tcBorders>
              <w:tl2br w:val="nil"/>
              <w:tr2bl w:val="nil"/>
            </w:tcBorders>
            <w:noWrap w:val="0"/>
            <w:vAlign w:val="top"/>
          </w:tcPr>
          <w:p w14:paraId="32B3B0F5">
            <w:pPr>
              <w:numPr>
                <w:ilvl w:val="0"/>
                <w:numId w:val="0"/>
              </w:numPr>
              <w:ind w:left="0" w:leftChars="0" w:firstLine="0" w:firstLineChars="0"/>
              <w:jc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＋1.25＜S≤＋2.00</w:t>
            </w:r>
          </w:p>
        </w:tc>
        <w:tc>
          <w:tcPr>
            <w:tcW w:w="2396" w:type="dxa"/>
            <w:tcBorders>
              <w:tl2br w:val="nil"/>
              <w:tr2bl w:val="nil"/>
            </w:tcBorders>
            <w:noWrap w:val="0"/>
            <w:vAlign w:val="top"/>
          </w:tcPr>
          <w:p w14:paraId="36C95AB7">
            <w:pPr>
              <w:jc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rPr>
              <w:t>0.75</w:t>
            </w:r>
            <w:r>
              <w:rPr>
                <w:rFonts w:hint="default" w:ascii="Times New Roman" w:hAnsi="Times New Roman" w:eastAsia="仿宋_GB2312" w:cs="Times New Roman"/>
                <w:b w:val="0"/>
                <w:bCs w:val="0"/>
                <w:color w:val="000000"/>
                <w:sz w:val="24"/>
                <w:szCs w:val="24"/>
                <w:highlight w:val="none"/>
                <w:vertAlign w:val="baseline"/>
                <w:lang w:val="en-US" w:eastAsia="zh-CN"/>
              </w:rPr>
              <w:t>≤</w:t>
            </w:r>
            <w:r>
              <w:rPr>
                <w:rFonts w:hint="default" w:ascii="Times New Roman" w:hAnsi="Times New Roman" w:eastAsia="仿宋_GB2312" w:cs="Times New Roman"/>
                <w:color w:val="000000"/>
                <w:sz w:val="24"/>
                <w:szCs w:val="24"/>
                <w:highlight w:val="none"/>
                <w:lang w:val="en-US" w:eastAsia="zh-CN"/>
              </w:rPr>
              <w:t>C＜</w:t>
            </w:r>
            <w:r>
              <w:rPr>
                <w:rFonts w:hint="default" w:ascii="Times New Roman" w:hAnsi="Times New Roman" w:eastAsia="仿宋_GB2312" w:cs="Times New Roman"/>
                <w:color w:val="000000"/>
                <w:sz w:val="24"/>
                <w:szCs w:val="24"/>
                <w:highlight w:val="none"/>
              </w:rPr>
              <w:t>2.00</w:t>
            </w:r>
          </w:p>
        </w:tc>
      </w:tr>
      <w:tr w14:paraId="3076C4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736" w:type="dxa"/>
            <w:tcBorders>
              <w:tl2br w:val="nil"/>
              <w:tr2bl w:val="nil"/>
            </w:tcBorders>
            <w:noWrap w:val="0"/>
            <w:vAlign w:val="top"/>
          </w:tcPr>
          <w:p w14:paraId="6C77D751">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bCs/>
                <w:color w:val="000000"/>
                <w:sz w:val="24"/>
                <w:szCs w:val="24"/>
                <w:highlight w:val="none"/>
                <w:vertAlign w:val="baseline"/>
                <w:lang w:val="en-US" w:eastAsia="zh-CN"/>
              </w:rPr>
              <w:t>二级</w:t>
            </w:r>
          </w:p>
        </w:tc>
        <w:tc>
          <w:tcPr>
            <w:tcW w:w="1873" w:type="dxa"/>
            <w:tcBorders>
              <w:tl2br w:val="nil"/>
              <w:tr2bl w:val="nil"/>
            </w:tcBorders>
            <w:noWrap w:val="0"/>
            <w:vAlign w:val="top"/>
          </w:tcPr>
          <w:p w14:paraId="3387B80E">
            <w:pPr>
              <w:numPr>
                <w:ilvl w:val="0"/>
                <w:numId w:val="0"/>
              </w:numPr>
              <w:ind w:left="0" w:leftChars="0" w:firstLine="0" w:firstLineChars="0"/>
              <w:jc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b w:val="0"/>
                <w:bCs w:val="0"/>
                <w:color w:val="000000"/>
                <w:sz w:val="24"/>
                <w:szCs w:val="24"/>
                <w:highlight w:val="none"/>
                <w:vertAlign w:val="baseline"/>
                <w:lang w:val="en-US" w:eastAsia="zh-CN"/>
              </w:rPr>
              <w:t>4.5≤视力</w:t>
            </w:r>
            <w:r>
              <w:rPr>
                <w:rFonts w:hint="default" w:ascii="Times New Roman" w:hAnsi="Times New Roman" w:eastAsia="仿宋_GB2312" w:cs="Times New Roman"/>
                <w:color w:val="000000"/>
                <w:sz w:val="24"/>
                <w:szCs w:val="24"/>
                <w:highlight w:val="none"/>
                <w:lang w:val="en-US" w:eastAsia="zh-CN"/>
              </w:rPr>
              <w:t>＜4.8</w:t>
            </w:r>
          </w:p>
        </w:tc>
        <w:tc>
          <w:tcPr>
            <w:tcW w:w="2400" w:type="dxa"/>
            <w:tcBorders>
              <w:tl2br w:val="nil"/>
              <w:tr2bl w:val="nil"/>
            </w:tcBorders>
            <w:noWrap w:val="0"/>
            <w:vAlign w:val="top"/>
          </w:tcPr>
          <w:p w14:paraId="3C6C870F">
            <w:pPr>
              <w:numPr>
                <w:ilvl w:val="0"/>
                <w:numId w:val="0"/>
              </w:numPr>
              <w:ind w:left="0" w:leftChars="0" w:firstLine="0" w:firstLineChars="0"/>
              <w:jc w:val="cente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pPr>
            <w:r>
              <w:rPr>
                <w:rFonts w:hint="default" w:ascii="Arial" w:hAnsi="Arial" w:eastAsia="仿宋_GB2312" w:cs="Arial"/>
                <w:b w:val="0"/>
                <w:bCs w:val="0"/>
                <w:i w:val="0"/>
                <w:iCs w:val="0"/>
                <w:color w:val="000000"/>
                <w:kern w:val="0"/>
                <w:sz w:val="24"/>
                <w:szCs w:val="24"/>
                <w:highlight w:val="none"/>
                <w:u w:val="none"/>
                <w:lang w:val="en-US" w:eastAsia="zh-CN" w:bidi="ar"/>
              </w:rPr>
              <w:t>－</w:t>
            </w: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6.00＜SE≤</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rPr>
              <w:t>3.00</w:t>
            </w:r>
          </w:p>
        </w:tc>
        <w:tc>
          <w:tcPr>
            <w:tcW w:w="2295" w:type="dxa"/>
            <w:tcBorders>
              <w:tl2br w:val="nil"/>
              <w:tr2bl w:val="nil"/>
            </w:tcBorders>
            <w:noWrap w:val="0"/>
            <w:vAlign w:val="top"/>
          </w:tcPr>
          <w:p w14:paraId="7892AE6B">
            <w:pPr>
              <w:numPr>
                <w:ilvl w:val="0"/>
                <w:numId w:val="0"/>
              </w:numPr>
              <w:ind w:left="0" w:leftChars="0" w:firstLine="0" w:firstLineChars="0"/>
              <w:jc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＋2.00＜S≤</w:t>
            </w:r>
            <w:r>
              <w:rPr>
                <w:rFonts w:hint="default" w:ascii="Times New Roman" w:hAnsi="Times New Roman" w:eastAsia="仿宋_GB2312" w:cs="Times New Roman"/>
                <w:color w:val="000000"/>
                <w:sz w:val="24"/>
                <w:szCs w:val="24"/>
                <w:highlight w:val="none"/>
                <w:lang w:eastAsia="zh-CN"/>
              </w:rPr>
              <w:t>＋</w:t>
            </w:r>
            <w:r>
              <w:rPr>
                <w:rFonts w:hint="default" w:ascii="Times New Roman" w:hAnsi="Times New Roman" w:eastAsia="仿宋_GB2312" w:cs="Times New Roman"/>
                <w:color w:val="000000"/>
                <w:sz w:val="24"/>
                <w:szCs w:val="24"/>
                <w:highlight w:val="none"/>
                <w:lang w:val="en-US" w:eastAsia="zh-CN"/>
              </w:rPr>
              <w:t>3.00</w:t>
            </w:r>
          </w:p>
        </w:tc>
        <w:tc>
          <w:tcPr>
            <w:tcW w:w="2396" w:type="dxa"/>
            <w:tcBorders>
              <w:tl2br w:val="nil"/>
              <w:tr2bl w:val="nil"/>
            </w:tcBorders>
            <w:noWrap w:val="0"/>
            <w:vAlign w:val="top"/>
          </w:tcPr>
          <w:p w14:paraId="09411C46">
            <w:pPr>
              <w:numPr>
                <w:ilvl w:val="0"/>
                <w:numId w:val="0"/>
              </w:numPr>
              <w:ind w:left="0" w:leftChars="0" w:firstLine="0" w:firstLineChars="0"/>
              <w:jc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rPr>
              <w:t>2.00</w:t>
            </w:r>
            <w:r>
              <w:rPr>
                <w:rFonts w:hint="default" w:ascii="Times New Roman" w:hAnsi="Times New Roman" w:eastAsia="仿宋_GB2312" w:cs="Times New Roman"/>
                <w:b w:val="0"/>
                <w:bCs w:val="0"/>
                <w:color w:val="000000"/>
                <w:sz w:val="24"/>
                <w:szCs w:val="24"/>
                <w:highlight w:val="none"/>
                <w:vertAlign w:val="baseline"/>
                <w:lang w:val="en-US" w:eastAsia="zh-CN"/>
              </w:rPr>
              <w:t>≤</w:t>
            </w:r>
            <w:r>
              <w:rPr>
                <w:rFonts w:hint="default" w:ascii="Times New Roman" w:hAnsi="Times New Roman" w:eastAsia="仿宋_GB2312" w:cs="Times New Roman"/>
                <w:color w:val="000000"/>
                <w:sz w:val="24"/>
                <w:szCs w:val="24"/>
                <w:highlight w:val="none"/>
                <w:lang w:val="en-US" w:eastAsia="zh-CN"/>
              </w:rPr>
              <w:t>C＜</w:t>
            </w:r>
            <w:r>
              <w:rPr>
                <w:rFonts w:hint="default" w:ascii="Times New Roman" w:hAnsi="Times New Roman" w:eastAsia="仿宋_GB2312" w:cs="Times New Roman"/>
                <w:color w:val="000000"/>
                <w:sz w:val="24"/>
                <w:szCs w:val="24"/>
                <w:highlight w:val="none"/>
              </w:rPr>
              <w:t>4.00</w:t>
            </w:r>
          </w:p>
        </w:tc>
      </w:tr>
      <w:tr w14:paraId="0EBB7B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736" w:type="dxa"/>
            <w:tcBorders>
              <w:tl2br w:val="nil"/>
              <w:tr2bl w:val="nil"/>
            </w:tcBorders>
            <w:noWrap w:val="0"/>
            <w:vAlign w:val="top"/>
          </w:tcPr>
          <w:p w14:paraId="58605A2A">
            <w:pPr>
              <w:numPr>
                <w:ilvl w:val="0"/>
                <w:numId w:val="0"/>
              </w:numPr>
              <w:ind w:left="0" w:leftChars="0" w:firstLine="0" w:firstLineChars="0"/>
              <w:jc w:val="center"/>
              <w:rPr>
                <w:rFonts w:hint="default" w:ascii="Times New Roman" w:hAnsi="Times New Roman" w:eastAsia="仿宋_GB2312" w:cs="Times New Roman"/>
                <w:b/>
                <w:bCs/>
                <w:color w:val="000000"/>
                <w:sz w:val="24"/>
                <w:szCs w:val="24"/>
                <w:highlight w:val="none"/>
                <w:vertAlign w:val="baseline"/>
                <w:lang w:val="en-US" w:eastAsia="zh-CN"/>
              </w:rPr>
            </w:pPr>
            <w:r>
              <w:rPr>
                <w:rFonts w:hint="default" w:ascii="Times New Roman" w:hAnsi="Times New Roman" w:eastAsia="仿宋_GB2312" w:cs="Times New Roman"/>
                <w:b/>
                <w:bCs/>
                <w:color w:val="000000"/>
                <w:sz w:val="24"/>
                <w:szCs w:val="24"/>
                <w:highlight w:val="none"/>
                <w:vertAlign w:val="baseline"/>
                <w:lang w:val="en-US" w:eastAsia="zh-CN"/>
              </w:rPr>
              <w:t>三级</w:t>
            </w:r>
          </w:p>
        </w:tc>
        <w:tc>
          <w:tcPr>
            <w:tcW w:w="1873" w:type="dxa"/>
            <w:tcBorders>
              <w:tl2br w:val="nil"/>
              <w:tr2bl w:val="nil"/>
            </w:tcBorders>
            <w:noWrap w:val="0"/>
            <w:vAlign w:val="top"/>
          </w:tcPr>
          <w:p w14:paraId="6FD5C502">
            <w:pPr>
              <w:numPr>
                <w:ilvl w:val="0"/>
                <w:numId w:val="0"/>
              </w:numPr>
              <w:ind w:left="0" w:leftChars="0" w:firstLine="0" w:firstLineChars="0"/>
              <w:jc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＜4.5</w:t>
            </w:r>
          </w:p>
        </w:tc>
        <w:tc>
          <w:tcPr>
            <w:tcW w:w="2400" w:type="dxa"/>
            <w:tcBorders>
              <w:tl2br w:val="nil"/>
              <w:tr2bl w:val="nil"/>
            </w:tcBorders>
            <w:noWrap w:val="0"/>
            <w:vAlign w:val="top"/>
          </w:tcPr>
          <w:p w14:paraId="169774C6">
            <w:pPr>
              <w:numPr>
                <w:ilvl w:val="0"/>
                <w:numId w:val="0"/>
              </w:numPr>
              <w:ind w:left="0" w:leftChars="0" w:firstLine="0" w:firstLineChars="0"/>
              <w:jc w:val="cente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pPr>
            <w:r>
              <w:rPr>
                <w:rFonts w:hint="default" w:ascii="Times New Roman" w:hAnsi="Times New Roman" w:eastAsia="仿宋_GB2312" w:cs="Times New Roman"/>
                <w:b w:val="0"/>
                <w:bCs w:val="0"/>
                <w:i w:val="0"/>
                <w:iCs w:val="0"/>
                <w:color w:val="000000"/>
                <w:kern w:val="0"/>
                <w:sz w:val="24"/>
                <w:szCs w:val="24"/>
                <w:highlight w:val="none"/>
                <w:u w:val="none"/>
                <w:lang w:val="en-US" w:eastAsia="zh-CN" w:bidi="ar"/>
              </w:rPr>
              <w:t>≤</w:t>
            </w:r>
            <w:r>
              <w:rPr>
                <w:rFonts w:hint="default"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color w:val="000000"/>
                <w:sz w:val="24"/>
                <w:szCs w:val="24"/>
                <w:highlight w:val="none"/>
              </w:rPr>
              <w:t>6.00</w:t>
            </w:r>
          </w:p>
        </w:tc>
        <w:tc>
          <w:tcPr>
            <w:tcW w:w="2295" w:type="dxa"/>
            <w:tcBorders>
              <w:tl2br w:val="nil"/>
              <w:tr2bl w:val="nil"/>
            </w:tcBorders>
            <w:noWrap w:val="0"/>
            <w:vAlign w:val="top"/>
          </w:tcPr>
          <w:p w14:paraId="24A98BED">
            <w:pPr>
              <w:numPr>
                <w:ilvl w:val="0"/>
                <w:numId w:val="0"/>
              </w:numPr>
              <w:ind w:left="0" w:leftChars="0" w:firstLine="0" w:firstLineChars="0"/>
              <w:jc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＞＋3</w:t>
            </w:r>
            <w:r>
              <w:rPr>
                <w:rFonts w:hint="default" w:ascii="Times New Roman" w:hAnsi="Times New Roman" w:eastAsia="仿宋_GB2312" w:cs="Times New Roman"/>
                <w:color w:val="000000"/>
                <w:sz w:val="24"/>
                <w:szCs w:val="24"/>
                <w:highlight w:val="none"/>
              </w:rPr>
              <w:t>.00</w:t>
            </w:r>
          </w:p>
        </w:tc>
        <w:tc>
          <w:tcPr>
            <w:tcW w:w="2396" w:type="dxa"/>
            <w:tcBorders>
              <w:tl2br w:val="nil"/>
              <w:tr2bl w:val="nil"/>
            </w:tcBorders>
            <w:noWrap w:val="0"/>
            <w:vAlign w:val="top"/>
          </w:tcPr>
          <w:p w14:paraId="589D828D">
            <w:pPr>
              <w:numPr>
                <w:ilvl w:val="0"/>
                <w:numId w:val="0"/>
              </w:numPr>
              <w:ind w:left="0" w:leftChars="0" w:firstLine="0" w:firstLineChars="0"/>
              <w:jc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color w:val="000000"/>
                <w:sz w:val="24"/>
                <w:szCs w:val="24"/>
                <w:highlight w:val="none"/>
                <w:lang w:val="en-US" w:eastAsia="zh-CN"/>
              </w:rPr>
              <w:t>≥</w:t>
            </w:r>
            <w:r>
              <w:rPr>
                <w:rFonts w:hint="default" w:ascii="Times New Roman" w:hAnsi="Times New Roman" w:eastAsia="仿宋_GB2312" w:cs="Times New Roman"/>
                <w:color w:val="000000"/>
                <w:sz w:val="24"/>
                <w:szCs w:val="24"/>
                <w:highlight w:val="none"/>
              </w:rPr>
              <w:t>4.00</w:t>
            </w:r>
          </w:p>
        </w:tc>
      </w:tr>
      <w:tr w14:paraId="7E779B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jc w:val="center"/>
        </w:trPr>
        <w:tc>
          <w:tcPr>
            <w:tcW w:w="9700" w:type="dxa"/>
            <w:gridSpan w:val="5"/>
            <w:tcBorders>
              <w:tl2br w:val="nil"/>
              <w:tr2bl w:val="nil"/>
            </w:tcBorders>
            <w:noWrap w:val="0"/>
            <w:vAlign w:val="top"/>
          </w:tcPr>
          <w:p w14:paraId="79671E8C">
            <w:pPr>
              <w:numPr>
                <w:ilvl w:val="0"/>
                <w:numId w:val="0"/>
              </w:numPr>
              <w:ind w:left="0" w:leftChars="0" w:firstLine="0" w:firstLineChars="0"/>
              <w:jc w:val="center"/>
              <w:rPr>
                <w:rFonts w:hint="default" w:ascii="Times New Roman" w:hAnsi="Times New Roman" w:eastAsia="仿宋_GB2312" w:cs="Times New Roman"/>
                <w:color w:val="000000"/>
                <w:sz w:val="24"/>
                <w:szCs w:val="24"/>
                <w:highlight w:val="none"/>
                <w:lang w:val="en-US" w:eastAsia="zh-CN"/>
              </w:rPr>
            </w:pPr>
            <w:r>
              <w:rPr>
                <w:rFonts w:hint="default" w:ascii="Times New Roman" w:hAnsi="Times New Roman" w:eastAsia="仿宋_GB2312" w:cs="Times New Roman"/>
                <w:b/>
                <w:bCs/>
                <w:color w:val="000000"/>
                <w:sz w:val="24"/>
                <w:szCs w:val="24"/>
                <w:highlight w:val="none"/>
                <w:lang w:val="en-US" w:eastAsia="zh-CN"/>
              </w:rPr>
              <w:t>*备注：裸眼视力、球镜、柱镜只要有一项达到标准即为该预警等级，若同时达到多个预警等级的标准，以级别最高的预警等级为判定标准。</w:t>
            </w:r>
          </w:p>
        </w:tc>
      </w:tr>
    </w:tbl>
    <w:p w14:paraId="600063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四、干预</w:t>
      </w:r>
    </w:p>
    <w:p w14:paraId="2214AF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楷体_GB2312" w:cs="Times New Roman"/>
          <w:i w:val="0"/>
          <w:iCs w:val="0"/>
          <w:caps w:val="0"/>
          <w:color w:val="000000"/>
          <w:spacing w:val="0"/>
          <w:sz w:val="32"/>
          <w:szCs w:val="24"/>
          <w:shd w:val="clear" w:color="auto" w:fill="FFFFFF"/>
        </w:rPr>
        <w:t>（</w:t>
      </w:r>
      <w:r>
        <w:rPr>
          <w:rFonts w:hint="default" w:ascii="Times New Roman" w:hAnsi="Times New Roman" w:eastAsia="楷体_GB2312" w:cs="Times New Roman"/>
          <w:i w:val="0"/>
          <w:iCs w:val="0"/>
          <w:caps w:val="0"/>
          <w:color w:val="000000"/>
          <w:spacing w:val="0"/>
          <w:sz w:val="32"/>
          <w:szCs w:val="24"/>
          <w:shd w:val="clear" w:color="auto" w:fill="FFFFFF"/>
          <w:lang w:eastAsia="zh-CN"/>
        </w:rPr>
        <w:t>一</w:t>
      </w:r>
      <w:r>
        <w:rPr>
          <w:rFonts w:hint="default" w:ascii="Times New Roman" w:hAnsi="Times New Roman" w:eastAsia="楷体_GB2312" w:cs="Times New Roman"/>
          <w:i w:val="0"/>
          <w:iCs w:val="0"/>
          <w:caps w:val="0"/>
          <w:color w:val="000000"/>
          <w:spacing w:val="0"/>
          <w:sz w:val="32"/>
          <w:szCs w:val="24"/>
          <w:shd w:val="clear" w:color="auto" w:fill="FFFFFF"/>
        </w:rPr>
        <w:t>）</w:t>
      </w:r>
      <w:r>
        <w:rPr>
          <w:rFonts w:hint="default" w:ascii="Times New Roman" w:hAnsi="Times New Roman" w:eastAsia="楷体_GB2312" w:cs="Times New Roman"/>
          <w:i w:val="0"/>
          <w:iCs w:val="0"/>
          <w:caps w:val="0"/>
          <w:color w:val="000000"/>
          <w:spacing w:val="0"/>
          <w:sz w:val="32"/>
          <w:szCs w:val="24"/>
          <w:shd w:val="clear" w:color="auto" w:fill="FFFFFF"/>
          <w:lang w:val="en-US" w:eastAsia="zh-CN"/>
        </w:rPr>
        <w:t>干预对象：</w:t>
      </w:r>
      <w:r>
        <w:rPr>
          <w:rFonts w:hint="default" w:ascii="Times New Roman" w:hAnsi="Times New Roman" w:eastAsia="仿宋_GB2312" w:cs="Times New Roman"/>
          <w:b w:val="0"/>
          <w:color w:val="000000"/>
          <w:sz w:val="32"/>
          <w:szCs w:val="32"/>
          <w:lang w:val="en-US" w:eastAsia="zh-CN"/>
        </w:rPr>
        <w:t>按照不同的筛查结果（远视储备不足、三级预警提示），不同的筛查对象个性化选择干预手段。按照防控效果的综合考虑，根据临床指征综合应用，也可联合两种或多种防控同时控制儿童青少年近视度数增长，以期达到最佳的防控效果，力争将儿童青少年的近视发病率降低。</w:t>
      </w:r>
    </w:p>
    <w:p w14:paraId="0AA504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i w:val="0"/>
          <w:iCs w:val="0"/>
          <w:caps w:val="0"/>
          <w:color w:val="000000"/>
          <w:spacing w:val="0"/>
          <w:sz w:val="32"/>
          <w:szCs w:val="24"/>
          <w:shd w:val="clear" w:color="auto" w:fill="FFFFFF"/>
          <w:lang w:val="en-US" w:eastAsia="zh-CN"/>
        </w:rPr>
      </w:pPr>
      <w:r>
        <w:rPr>
          <w:rFonts w:hint="default" w:ascii="Times New Roman" w:hAnsi="Times New Roman" w:eastAsia="楷体_GB2312" w:cs="Times New Roman"/>
          <w:i w:val="0"/>
          <w:iCs w:val="0"/>
          <w:caps w:val="0"/>
          <w:color w:val="000000"/>
          <w:spacing w:val="0"/>
          <w:sz w:val="32"/>
          <w:szCs w:val="24"/>
          <w:shd w:val="clear" w:color="auto" w:fill="FFFFFF"/>
        </w:rPr>
        <w:t>（</w:t>
      </w:r>
      <w:r>
        <w:rPr>
          <w:rFonts w:hint="default" w:ascii="Times New Roman" w:hAnsi="Times New Roman" w:eastAsia="楷体_GB2312" w:cs="Times New Roman"/>
          <w:i w:val="0"/>
          <w:iCs w:val="0"/>
          <w:caps w:val="0"/>
          <w:color w:val="000000"/>
          <w:spacing w:val="0"/>
          <w:sz w:val="32"/>
          <w:szCs w:val="24"/>
          <w:shd w:val="clear" w:color="auto" w:fill="FFFFFF"/>
          <w:lang w:eastAsia="zh-CN"/>
        </w:rPr>
        <w:t>二</w:t>
      </w:r>
      <w:r>
        <w:rPr>
          <w:rFonts w:hint="default" w:ascii="Times New Roman" w:hAnsi="Times New Roman" w:eastAsia="楷体_GB2312" w:cs="Times New Roman"/>
          <w:i w:val="0"/>
          <w:iCs w:val="0"/>
          <w:caps w:val="0"/>
          <w:color w:val="000000"/>
          <w:spacing w:val="0"/>
          <w:sz w:val="32"/>
          <w:szCs w:val="24"/>
          <w:shd w:val="clear" w:color="auto" w:fill="FFFFFF"/>
        </w:rPr>
        <w:t>）</w:t>
      </w:r>
      <w:r>
        <w:rPr>
          <w:rFonts w:hint="default" w:ascii="Times New Roman" w:hAnsi="Times New Roman" w:eastAsia="楷体_GB2312" w:cs="Times New Roman"/>
          <w:i w:val="0"/>
          <w:iCs w:val="0"/>
          <w:caps w:val="0"/>
          <w:color w:val="000000"/>
          <w:spacing w:val="0"/>
          <w:sz w:val="32"/>
          <w:szCs w:val="24"/>
          <w:shd w:val="clear" w:color="auto" w:fill="FFFFFF"/>
          <w:lang w:val="en-US" w:eastAsia="zh-CN"/>
        </w:rPr>
        <w:t>干预方法。</w:t>
      </w:r>
    </w:p>
    <w:p w14:paraId="499081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1.卫生宣教。</w:t>
      </w:r>
    </w:p>
    <w:p w14:paraId="1C10ED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sz w:val="32"/>
          <w:szCs w:val="32"/>
          <w:vertAlign w:val="baseline"/>
          <w:lang w:val="en-US" w:eastAsia="zh-CN"/>
        </w:rPr>
      </w:pPr>
      <w:r>
        <w:rPr>
          <w:rFonts w:hint="default" w:ascii="Times New Roman" w:hAnsi="Times New Roman" w:eastAsia="仿宋_GB2312" w:cs="Times New Roman"/>
          <w:b w:val="0"/>
          <w:color w:val="000000"/>
          <w:sz w:val="32"/>
          <w:szCs w:val="32"/>
          <w:lang w:val="en-US" w:eastAsia="zh-CN"/>
        </w:rPr>
        <w:t>1.1 对视力正常，但存在近视高危因素或远视储备不足的学生，建议其改变高危行为，学校、家庭、社区协同，通过多种途径增加日间户外活动，减少视近行为，改善视光环境。大量研究证明坚持每天2小时的户外活动有助于防控近视。充分的自然光照能刺激视网膜分泌多巴胺，延缓眼轴增长。避免长时间近距离用眼，做好“一拳一尺一寸”的用眼好习惯。连续近距离用眼30~40分钟，应休息或远眺10分钟。</w:t>
      </w:r>
      <w:r>
        <w:rPr>
          <w:rFonts w:hint="default" w:ascii="Times New Roman" w:hAnsi="Times New Roman" w:eastAsia="仿宋_GB2312" w:cs="Times New Roman"/>
          <w:color w:val="000000"/>
          <w:sz w:val="32"/>
          <w:szCs w:val="32"/>
          <w:lang w:val="en-US" w:eastAsia="zh-CN"/>
        </w:rPr>
        <w:t>教室课桌面上的维持平均照度值不应低于300lx，其照度均匀度不应低于0.7，宜采用3300K—5500K色温的光源，光源的显色指数不宜小于80，</w:t>
      </w:r>
      <w:r>
        <w:rPr>
          <w:rFonts w:hint="default" w:ascii="Times New Roman" w:hAnsi="Times New Roman" w:eastAsia="仿宋_GB2312" w:cs="Times New Roman"/>
          <w:b w:val="0"/>
          <w:bCs w:val="0"/>
          <w:color w:val="000000"/>
          <w:sz w:val="32"/>
          <w:szCs w:val="32"/>
          <w:vertAlign w:val="baseline"/>
          <w:lang w:val="en-US" w:eastAsia="zh-CN"/>
        </w:rPr>
        <w:t>夜间使用台灯色温不超过4000K。</w:t>
      </w:r>
    </w:p>
    <w:p w14:paraId="2FAA62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1.2 对远视储备不足或者裸眼视力下降者，其视功能可能异常，建议到医疗机构接受医学验光等屈光检查，明确诊断并及时采取措施矫治。</w:t>
      </w:r>
    </w:p>
    <w:p w14:paraId="4EFBA4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2.中医民族医疗法。</w:t>
      </w:r>
    </w:p>
    <w:p w14:paraId="2E45AC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中医认为，近视是由于眼部调节机能失常，脏腑功能失调、肝气不足、肝肾两虚、眼部气血不畅、先天发育不足、后天用眼失当、久视伤目等所致，以致目中神光不能发越于外。基于中医“治未病”思想，在近视防控方面运用中医特色疗法具有显著疗效。穴位按摩、耳穴压贴、眼保健操、针刺（包括常规针刺、揿针、梅花针、眼针）是常用的中医防控手法，通过辨证论治能起到疏通经络、调节全身经络和脏腑的功能，从而改善眼的屈光调节和防控近视的发生发展。中医中药方法必须在有医疗资质的正规机构进行治疗。</w:t>
      </w:r>
    </w:p>
    <w:p w14:paraId="709058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sz w:val="32"/>
          <w:szCs w:val="32"/>
          <w:vertAlign w:val="baseline"/>
          <w:lang w:val="en-US" w:eastAsia="zh-CN"/>
        </w:rPr>
      </w:pPr>
      <w:r>
        <w:rPr>
          <w:rFonts w:hint="default" w:ascii="Times New Roman" w:hAnsi="Times New Roman" w:eastAsia="仿宋_GB2312" w:cs="Times New Roman"/>
          <w:b w:val="0"/>
          <w:bCs w:val="0"/>
          <w:color w:val="000000"/>
          <w:sz w:val="32"/>
          <w:szCs w:val="32"/>
          <w:vertAlign w:val="baseline"/>
          <w:lang w:val="en-US" w:eastAsia="zh-CN"/>
        </w:rPr>
        <w:t>3.正常昼夜节律和充足睡眠。</w:t>
      </w:r>
    </w:p>
    <w:p w14:paraId="3BB543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bCs w:val="0"/>
          <w:color w:val="000000"/>
          <w:sz w:val="32"/>
          <w:szCs w:val="32"/>
          <w:vertAlign w:val="baseline"/>
          <w:lang w:val="en-US" w:eastAsia="zh-CN"/>
        </w:rPr>
        <w:t>正常昼夜节律和充足睡眠对儿童青少年的眼睛发育至关重要，幼儿、小学生每天睡眠应不低于10小时，初中生睡眠应不低于9小时，高中生睡眠应不低于8小时。家长应给孩子营造良好睡眠环境，引导孩子按时休息、按时起床、规律作息，培养良好的睡眠习惯。0</w:t>
      </w:r>
      <w:r>
        <w:rPr>
          <w:rFonts w:hint="default" w:ascii="Times New Roman" w:hAnsi="Times New Roman" w:eastAsia="仿宋_GB2312" w:cs="Times New Roman"/>
          <w:b w:val="0"/>
          <w:color w:val="000000"/>
          <w:sz w:val="32"/>
          <w:szCs w:val="32"/>
          <w:lang w:val="en-US" w:eastAsia="zh-CN"/>
        </w:rPr>
        <w:t>—</w:t>
      </w:r>
      <w:r>
        <w:rPr>
          <w:rFonts w:hint="default" w:ascii="Times New Roman" w:hAnsi="Times New Roman" w:eastAsia="仿宋_GB2312" w:cs="Times New Roman"/>
          <w:b w:val="0"/>
          <w:bCs w:val="0"/>
          <w:color w:val="000000"/>
          <w:sz w:val="32"/>
          <w:szCs w:val="32"/>
          <w:vertAlign w:val="baseline"/>
          <w:lang w:val="en-US" w:eastAsia="zh-CN"/>
        </w:rPr>
        <w:t>17岁是眼球和视觉功能发育的重要阶段，需要摄入均衡的营养，家长要引导儿童青少年多摄入鱼类、蛋类、乳类、豆制品等食物，多吃新鲜水果蔬菜，低糖饮食，做到饮食多样化。</w:t>
      </w:r>
    </w:p>
    <w:p w14:paraId="626FE2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黑体" w:cs="Times New Roman"/>
          <w:b w:val="0"/>
          <w:bCs w:val="0"/>
          <w:color w:val="000000"/>
          <w:sz w:val="32"/>
          <w:szCs w:val="32"/>
          <w:lang w:val="en-US" w:eastAsia="zh-CN"/>
        </w:rPr>
        <w:t>五、近视管理技术</w:t>
      </w:r>
    </w:p>
    <w:p w14:paraId="716A8C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经过近视筛查以及监测等工作，应对儿童青少年进行分级管理，科学矫治。</w:t>
      </w:r>
    </w:p>
    <w:p w14:paraId="33C705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i w:val="0"/>
          <w:iCs w:val="0"/>
          <w:caps w:val="0"/>
          <w:color w:val="000000"/>
          <w:spacing w:val="0"/>
          <w:sz w:val="32"/>
          <w:szCs w:val="24"/>
          <w:shd w:val="clear" w:color="auto" w:fill="FFFFFF"/>
          <w:lang w:val="en-US" w:eastAsia="zh-CN"/>
        </w:rPr>
      </w:pPr>
      <w:r>
        <w:rPr>
          <w:rFonts w:hint="default" w:ascii="Times New Roman" w:hAnsi="Times New Roman" w:eastAsia="楷体_GB2312" w:cs="Times New Roman"/>
          <w:i w:val="0"/>
          <w:iCs w:val="0"/>
          <w:caps w:val="0"/>
          <w:color w:val="000000"/>
          <w:spacing w:val="0"/>
          <w:sz w:val="32"/>
          <w:szCs w:val="24"/>
          <w:shd w:val="clear" w:color="auto" w:fill="FFFFFF"/>
        </w:rPr>
        <w:t>（</w:t>
      </w:r>
      <w:r>
        <w:rPr>
          <w:rFonts w:hint="default" w:ascii="Times New Roman" w:hAnsi="Times New Roman" w:eastAsia="楷体_GB2312" w:cs="Times New Roman"/>
          <w:i w:val="0"/>
          <w:iCs w:val="0"/>
          <w:caps w:val="0"/>
          <w:color w:val="000000"/>
          <w:spacing w:val="0"/>
          <w:sz w:val="32"/>
          <w:szCs w:val="24"/>
          <w:shd w:val="clear" w:color="auto" w:fill="FFFFFF"/>
          <w:lang w:eastAsia="zh-CN"/>
        </w:rPr>
        <w:t>一</w:t>
      </w:r>
      <w:r>
        <w:rPr>
          <w:rFonts w:hint="default" w:ascii="Times New Roman" w:hAnsi="Times New Roman" w:eastAsia="楷体_GB2312" w:cs="Times New Roman"/>
          <w:i w:val="0"/>
          <w:iCs w:val="0"/>
          <w:caps w:val="0"/>
          <w:color w:val="000000"/>
          <w:spacing w:val="0"/>
          <w:sz w:val="32"/>
          <w:szCs w:val="24"/>
          <w:shd w:val="clear" w:color="auto" w:fill="FFFFFF"/>
        </w:rPr>
        <w:t>）</w:t>
      </w:r>
      <w:r>
        <w:rPr>
          <w:rFonts w:hint="default" w:ascii="Times New Roman" w:hAnsi="Times New Roman" w:eastAsia="楷体_GB2312" w:cs="Times New Roman"/>
          <w:i w:val="0"/>
          <w:iCs w:val="0"/>
          <w:caps w:val="0"/>
          <w:color w:val="000000"/>
          <w:spacing w:val="0"/>
          <w:sz w:val="32"/>
          <w:szCs w:val="24"/>
          <w:shd w:val="clear" w:color="auto" w:fill="FFFFFF"/>
          <w:lang w:val="en-US" w:eastAsia="zh-CN"/>
        </w:rPr>
        <w:t>框架眼镜。</w:t>
      </w:r>
    </w:p>
    <w:p w14:paraId="65D5A9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1.配戴框架眼镜是矫正屈光不正的首选方法，建议家长到医疗机构遵照医生或验光师的要求给孩子选择合适度数的眼镜，并遵医嘱戴镜。对于戴镜视力正常者，学龄前儿童每3个月或者半年，中小学生每3~6个月到医疗机构检查裸眼视力和戴镜视力，如果戴镜视力下降，则需在医生指导下确定是否需要更换眼镜。</w:t>
      </w:r>
    </w:p>
    <w:p w14:paraId="372304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适应证:不愿意或不适合采用其他矫正方式；伴有散光采用其他矫正方式效果欠佳；某些特殊的环境、工作岗位或阅读状态；需要框架眼镜作为外观修饰需求；需要框架眼镜作为安全防护使用;在某些治疗的过程中需要短暂使用或者需要频繁调整参数。</w:t>
      </w:r>
    </w:p>
    <w:p w14:paraId="1CF5EB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禁忌证:有生理疾患无法稳定配戴框架眼镜；因心理问题或者精神问题，可能由于配戴框架眼镜造成伤害的。</w:t>
      </w:r>
    </w:p>
    <w:p w14:paraId="3A3F2B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2.特殊设计的框架眼镜：功能性框架眼镜、离焦镜片、特殊设计框架眼镜具备配戴方便、不良反应少等优势，成为临床近视控制技术的主要选择。近年来，近视管理机制的研究进展为特殊设计框架眼镜的设计提供了新思路。大量临床研究也证明其有效性。且配戴安全、方便，价格容易接受。</w:t>
      </w:r>
    </w:p>
    <w:p w14:paraId="190DCD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适应证：在年龄上尚无明确的限制，对于低龄儿童，应关注配戴安全性。进展性近视的儿童青少年(近视进展量</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b w:val="0"/>
          <w:color w:val="000000"/>
          <w:sz w:val="32"/>
          <w:szCs w:val="32"/>
          <w:lang w:val="en-US" w:eastAsia="zh-CN"/>
        </w:rPr>
        <w:t>0.75D/年，眼轴增长</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b w:val="0"/>
          <w:color w:val="000000"/>
          <w:sz w:val="32"/>
          <w:szCs w:val="32"/>
          <w:lang w:val="en-US" w:eastAsia="zh-CN"/>
        </w:rPr>
        <w:t>0.4mm/年)或有近视防控迫切需求的儿童青少年。</w:t>
      </w:r>
    </w:p>
    <w:p w14:paraId="07E9DC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禁忌证：有生理疾患无法稳定配戴框架眼镜；因心理问题或者精神问题，在配戴框架眼镜时造成伤害可能的；不能耐受单焦框架眼镜的屈光参差患者；弱视患者。</w:t>
      </w:r>
      <w:r>
        <w:rPr>
          <w:rFonts w:hint="default" w:ascii="Times New Roman" w:hAnsi="Times New Roman" w:eastAsia="仿宋_GB2312" w:cs="Times New Roman"/>
          <w:color w:val="000000"/>
          <w:sz w:val="32"/>
          <w:szCs w:val="32"/>
        </w:rPr>
        <w:t>视功能异常者建议谨慎选择合适镜片。</w:t>
      </w:r>
    </w:p>
    <w:p w14:paraId="44C14E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i w:val="0"/>
          <w:iCs w:val="0"/>
          <w:caps w:val="0"/>
          <w:color w:val="000000"/>
          <w:spacing w:val="0"/>
          <w:sz w:val="32"/>
          <w:szCs w:val="24"/>
          <w:shd w:val="clear" w:color="auto" w:fill="FFFFFF"/>
          <w:lang w:val="en-US" w:eastAsia="zh-CN"/>
        </w:rPr>
      </w:pPr>
      <w:r>
        <w:rPr>
          <w:rFonts w:hint="default" w:ascii="Times New Roman" w:hAnsi="Times New Roman" w:eastAsia="楷体_GB2312" w:cs="Times New Roman"/>
          <w:i w:val="0"/>
          <w:iCs w:val="0"/>
          <w:caps w:val="0"/>
          <w:color w:val="000000"/>
          <w:spacing w:val="0"/>
          <w:sz w:val="32"/>
          <w:szCs w:val="24"/>
          <w:shd w:val="clear" w:color="auto" w:fill="FFFFFF"/>
        </w:rPr>
        <w:t>（</w:t>
      </w:r>
      <w:r>
        <w:rPr>
          <w:rFonts w:hint="default" w:ascii="Times New Roman" w:hAnsi="Times New Roman" w:eastAsia="楷体_GB2312" w:cs="Times New Roman"/>
          <w:i w:val="0"/>
          <w:iCs w:val="0"/>
          <w:caps w:val="0"/>
          <w:color w:val="000000"/>
          <w:spacing w:val="0"/>
          <w:sz w:val="32"/>
          <w:szCs w:val="24"/>
          <w:shd w:val="clear" w:color="auto" w:fill="FFFFFF"/>
          <w:lang w:eastAsia="zh-CN"/>
        </w:rPr>
        <w:t>二</w:t>
      </w:r>
      <w:r>
        <w:rPr>
          <w:rFonts w:hint="default" w:ascii="Times New Roman" w:hAnsi="Times New Roman" w:eastAsia="楷体_GB2312" w:cs="Times New Roman"/>
          <w:i w:val="0"/>
          <w:iCs w:val="0"/>
          <w:caps w:val="0"/>
          <w:color w:val="000000"/>
          <w:spacing w:val="0"/>
          <w:sz w:val="32"/>
          <w:szCs w:val="24"/>
          <w:shd w:val="clear" w:color="auto" w:fill="FFFFFF"/>
        </w:rPr>
        <w:t>）</w:t>
      </w:r>
      <w:r>
        <w:rPr>
          <w:rFonts w:hint="default" w:ascii="Times New Roman" w:hAnsi="Times New Roman" w:eastAsia="楷体_GB2312" w:cs="Times New Roman"/>
          <w:i w:val="0"/>
          <w:iCs w:val="0"/>
          <w:caps w:val="0"/>
          <w:color w:val="000000"/>
          <w:spacing w:val="0"/>
          <w:sz w:val="32"/>
          <w:szCs w:val="24"/>
          <w:shd w:val="clear" w:color="auto" w:fill="FFFFFF"/>
          <w:lang w:val="en-US" w:eastAsia="zh-CN"/>
        </w:rPr>
        <w:t>角膜接触镜。</w:t>
      </w:r>
    </w:p>
    <w:p w14:paraId="58A845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1.角膜塑形镜（OK镜）：OK镜是一项成熟可靠的光学干预技术，也是目前临床应用于近视控制的最有效的干预方法之一，它的安全性和有效性已得到大量的临床结果认证。OK镜使中央角膜变平坦、中周角膜变陡峭，这些改变可能通过周边视网膜近视性离焦信号和高阶像差变化延缓配戴者的近视进展。</w:t>
      </w:r>
    </w:p>
    <w:p w14:paraId="24272B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val="0"/>
          <w:color w:val="000000"/>
          <w:sz w:val="32"/>
          <w:szCs w:val="32"/>
          <w:lang w:val="en-US" w:eastAsia="zh-CN"/>
        </w:rPr>
        <w:t>适应证：</w:t>
      </w:r>
      <w:r>
        <w:rPr>
          <w:rFonts w:hint="default" w:ascii="Times New Roman" w:hAnsi="Times New Roman" w:eastAsia="仿宋_GB2312" w:cs="Times New Roman"/>
          <w:color w:val="000000"/>
          <w:sz w:val="32"/>
          <w:szCs w:val="32"/>
        </w:rPr>
        <w:t>近视增长</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0.50D/年或较早出现近视并伴高度近视家族史者；年龄</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8岁，近视但不希望配戴框架眼镜或白天配戴接触镜者。</w:t>
      </w:r>
    </w:p>
    <w:p w14:paraId="476358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2.多焦点软性角膜接触镜：多焦点软性角膜接触镜相较于单光框架眼镜和单焦点软性角膜接触镜，能有效延缓近视度数及眼轴的增长。IMI和《亚洲近视管理共识》均将多焦点软性角膜接触镜列为近视控制的推荐方法。</w:t>
      </w:r>
    </w:p>
    <w:p w14:paraId="315A54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适应证：等效球镜度≤-0.75D近视儿童青少年，散光＜1.00D，球柱镜比＞3:1，屈光度数增加≥0.75D/年的近视儿童青少年。</w:t>
      </w:r>
    </w:p>
    <w:p w14:paraId="4C3D13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3.硬性透气性角膜接触镜</w:t>
      </w:r>
      <w:r>
        <w:rPr>
          <w:rFonts w:hint="eastAsia" w:ascii="Times New Roman" w:hAnsi="Times New Roman" w:eastAsia="仿宋_GB2312" w:cs="Times New Roman"/>
          <w:b w:val="0"/>
          <w:color w:val="000000"/>
          <w:sz w:val="32"/>
          <w:szCs w:val="32"/>
          <w:lang w:val="en-US" w:eastAsia="zh-CN"/>
        </w:rPr>
        <w:t>（</w:t>
      </w:r>
      <w:r>
        <w:rPr>
          <w:rFonts w:hint="default" w:ascii="Times New Roman" w:hAnsi="Times New Roman" w:eastAsia="仿宋_GB2312" w:cs="Times New Roman"/>
          <w:b w:val="0"/>
          <w:color w:val="000000"/>
          <w:sz w:val="32"/>
          <w:szCs w:val="32"/>
          <w:lang w:val="en-US" w:eastAsia="zh-CN"/>
        </w:rPr>
        <w:t>RGP</w:t>
      </w:r>
      <w:r>
        <w:rPr>
          <w:rFonts w:hint="eastAsia" w:ascii="Times New Roman" w:hAnsi="Times New Roman" w:eastAsia="仿宋_GB2312" w:cs="Times New Roman"/>
          <w:b w:val="0"/>
          <w:color w:val="000000"/>
          <w:sz w:val="32"/>
          <w:szCs w:val="32"/>
          <w:lang w:val="en-US" w:eastAsia="zh-CN"/>
        </w:rPr>
        <w:t>）</w:t>
      </w:r>
      <w:r>
        <w:rPr>
          <w:rFonts w:hint="default" w:ascii="Times New Roman" w:hAnsi="Times New Roman" w:eastAsia="仿宋_GB2312" w:cs="Times New Roman"/>
          <w:b w:val="0"/>
          <w:color w:val="000000"/>
          <w:sz w:val="32"/>
          <w:szCs w:val="32"/>
          <w:lang w:val="en-US" w:eastAsia="zh-CN"/>
        </w:rPr>
        <w:t>：适用于有需求而又无禁忌证的任何年龄配戴者。高度近视、高度远视、高度散光、屈光参差，尤其是圆锥角膜及角膜瘢痕等所致的不规则散光可优先考虑选择。</w:t>
      </w:r>
    </w:p>
    <w:p w14:paraId="16AE76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角膜接触镜禁忌证：一般角膜接触镜的禁忌证</w:t>
      </w:r>
      <w:r>
        <w:rPr>
          <w:rFonts w:hint="eastAsia" w:ascii="Times New Roman" w:hAnsi="Times New Roman" w:eastAsia="仿宋_GB2312" w:cs="Times New Roman"/>
          <w:b w:val="0"/>
          <w:color w:val="000000"/>
          <w:sz w:val="32"/>
          <w:szCs w:val="32"/>
          <w:lang w:val="en-US" w:eastAsia="zh-CN"/>
        </w:rPr>
        <w:t>（</w:t>
      </w:r>
      <w:r>
        <w:rPr>
          <w:rFonts w:hint="default" w:ascii="Times New Roman" w:hAnsi="Times New Roman" w:eastAsia="仿宋_GB2312" w:cs="Times New Roman"/>
          <w:b w:val="0"/>
          <w:color w:val="000000"/>
          <w:sz w:val="32"/>
          <w:szCs w:val="32"/>
          <w:lang w:val="en-US" w:eastAsia="zh-CN"/>
        </w:rPr>
        <w:t>有急性角结膜炎、重度干眼及翼状胬肉等活动性眼病</w:t>
      </w:r>
      <w:r>
        <w:rPr>
          <w:rFonts w:hint="eastAsia" w:ascii="Times New Roman" w:hAnsi="Times New Roman" w:eastAsia="仿宋_GB2312" w:cs="Times New Roman"/>
          <w:b w:val="0"/>
          <w:color w:val="000000"/>
          <w:sz w:val="32"/>
          <w:szCs w:val="32"/>
          <w:lang w:val="en-US" w:eastAsia="zh-CN"/>
        </w:rPr>
        <w:t>）；</w:t>
      </w:r>
      <w:r>
        <w:rPr>
          <w:rFonts w:hint="default" w:ascii="Times New Roman" w:hAnsi="Times New Roman" w:eastAsia="仿宋_GB2312" w:cs="Times New Roman"/>
          <w:b w:val="0"/>
          <w:color w:val="000000"/>
          <w:sz w:val="32"/>
          <w:szCs w:val="32"/>
          <w:lang w:val="en-US" w:eastAsia="zh-CN"/>
        </w:rPr>
        <w:t>长期处于多风沙、高污染以及化学制品环境</w:t>
      </w:r>
      <w:r>
        <w:rPr>
          <w:rFonts w:hint="eastAsia" w:ascii="Times New Roman" w:hAnsi="Times New Roman" w:eastAsia="仿宋_GB2312" w:cs="Times New Roman"/>
          <w:b w:val="0"/>
          <w:color w:val="000000"/>
          <w:sz w:val="32"/>
          <w:szCs w:val="32"/>
          <w:lang w:val="en-US" w:eastAsia="zh-CN"/>
        </w:rPr>
        <w:t>；</w:t>
      </w:r>
      <w:r>
        <w:rPr>
          <w:rFonts w:hint="default" w:ascii="Times New Roman" w:hAnsi="Times New Roman" w:eastAsia="仿宋_GB2312" w:cs="Times New Roman"/>
          <w:b w:val="0"/>
          <w:color w:val="000000"/>
          <w:sz w:val="32"/>
          <w:szCs w:val="32"/>
          <w:lang w:val="en-US" w:eastAsia="zh-CN"/>
        </w:rPr>
        <w:t>配戴镜片从事剧烈、对抗性运动者;眼睛高度敏感，不愿经历适应阶段者；仅运动、娱乐等时间间歇性配戴者；没有控制症状及体征的甲亢患者、糖尿病患者，精神病患者；个人卫生习惯差、依从性差者。</w:t>
      </w:r>
    </w:p>
    <w:p w14:paraId="589A9A7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i w:val="0"/>
          <w:iCs w:val="0"/>
          <w:caps w:val="0"/>
          <w:color w:val="000000"/>
          <w:spacing w:val="0"/>
          <w:sz w:val="32"/>
          <w:szCs w:val="24"/>
          <w:shd w:val="clear" w:color="auto" w:fill="FFFFFF"/>
          <w:lang w:val="en-US" w:eastAsia="zh-CN"/>
        </w:rPr>
      </w:pPr>
      <w:r>
        <w:rPr>
          <w:rFonts w:hint="default" w:ascii="Times New Roman" w:hAnsi="Times New Roman" w:eastAsia="楷体_GB2312" w:cs="Times New Roman"/>
          <w:i w:val="0"/>
          <w:iCs w:val="0"/>
          <w:caps w:val="0"/>
          <w:color w:val="000000"/>
          <w:spacing w:val="0"/>
          <w:sz w:val="32"/>
          <w:szCs w:val="24"/>
          <w:shd w:val="clear" w:color="auto" w:fill="FFFFFF"/>
          <w:lang w:val="en-US" w:eastAsia="zh-CN"/>
        </w:rPr>
        <w:t>低浓度阿托品滴眼液。</w:t>
      </w:r>
    </w:p>
    <w:p w14:paraId="71A77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目前临床上常用的是0.01%或0.02%阿托品滴眼液等。优点每晚睡前使用1次，使用简单。使用阿托品需监测眼压、眼表情况和视功能情况。</w:t>
      </w:r>
    </w:p>
    <w:p w14:paraId="26F7C9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适应证：年龄为4岁至青春期</w:t>
      </w:r>
      <w:r>
        <w:rPr>
          <w:rFonts w:hint="eastAsia" w:ascii="Times New Roman" w:hAnsi="Times New Roman" w:eastAsia="仿宋_GB2312" w:cs="Times New Roman"/>
          <w:b w:val="0"/>
          <w:color w:val="000000"/>
          <w:sz w:val="32"/>
          <w:szCs w:val="32"/>
          <w:lang w:val="en-US" w:eastAsia="zh-CN"/>
        </w:rPr>
        <w:t>（</w:t>
      </w:r>
      <w:r>
        <w:rPr>
          <w:rFonts w:hint="default" w:ascii="Times New Roman" w:hAnsi="Times New Roman" w:eastAsia="仿宋_GB2312" w:cs="Times New Roman"/>
          <w:b w:val="0"/>
          <w:color w:val="000000"/>
          <w:sz w:val="32"/>
          <w:szCs w:val="32"/>
          <w:lang w:val="en-US" w:eastAsia="zh-CN"/>
        </w:rPr>
        <w:t>青春期一般是指14</w:t>
      </w:r>
      <w:r>
        <w:rPr>
          <w:rFonts w:hint="eastAsia" w:ascii="Times New Roman" w:hAnsi="Times New Roman" w:eastAsia="仿宋_GB2312" w:cs="Times New Roman"/>
          <w:b w:val="0"/>
          <w:color w:val="000000"/>
          <w:sz w:val="32"/>
          <w:szCs w:val="32"/>
          <w:lang w:val="en-US" w:eastAsia="zh-CN"/>
        </w:rPr>
        <w:t>—</w:t>
      </w:r>
      <w:r>
        <w:rPr>
          <w:rFonts w:hint="default" w:ascii="Times New Roman" w:hAnsi="Times New Roman" w:eastAsia="仿宋_GB2312" w:cs="Times New Roman"/>
          <w:b w:val="0"/>
          <w:color w:val="000000"/>
          <w:sz w:val="32"/>
          <w:szCs w:val="32"/>
          <w:lang w:val="en-US" w:eastAsia="zh-CN"/>
        </w:rPr>
        <w:t>17岁和18</w:t>
      </w:r>
      <w:r>
        <w:rPr>
          <w:rFonts w:hint="eastAsia" w:ascii="Times New Roman" w:hAnsi="Times New Roman" w:eastAsia="仿宋_GB2312" w:cs="Times New Roman"/>
          <w:b w:val="0"/>
          <w:color w:val="000000"/>
          <w:sz w:val="32"/>
          <w:szCs w:val="32"/>
          <w:lang w:val="en-US" w:eastAsia="zh-CN"/>
        </w:rPr>
        <w:t>—</w:t>
      </w:r>
      <w:r>
        <w:rPr>
          <w:rFonts w:hint="default" w:ascii="Times New Roman" w:hAnsi="Times New Roman" w:eastAsia="仿宋_GB2312" w:cs="Times New Roman"/>
          <w:b w:val="0"/>
          <w:color w:val="000000"/>
          <w:sz w:val="32"/>
          <w:szCs w:val="32"/>
          <w:lang w:val="en-US" w:eastAsia="zh-CN"/>
        </w:rPr>
        <w:t>25岁2个阶段</w:t>
      </w:r>
      <w:r>
        <w:rPr>
          <w:rFonts w:hint="eastAsia" w:ascii="Times New Roman" w:hAnsi="Times New Roman" w:eastAsia="仿宋_GB2312" w:cs="Times New Roman"/>
          <w:b w:val="0"/>
          <w:color w:val="000000"/>
          <w:sz w:val="32"/>
          <w:szCs w:val="32"/>
          <w:lang w:val="en-US" w:eastAsia="zh-CN"/>
        </w:rPr>
        <w:t>）</w:t>
      </w:r>
      <w:r>
        <w:rPr>
          <w:rFonts w:hint="default" w:ascii="Times New Roman" w:hAnsi="Times New Roman" w:eastAsia="仿宋_GB2312" w:cs="Times New Roman"/>
          <w:b w:val="0"/>
          <w:color w:val="000000"/>
          <w:sz w:val="32"/>
          <w:szCs w:val="32"/>
          <w:lang w:val="en-US" w:eastAsia="zh-CN"/>
        </w:rPr>
        <w:t>的近视人群，伴或不伴散光，目前文献报道使用人群年龄为4</w:t>
      </w:r>
      <w:r>
        <w:rPr>
          <w:rFonts w:hint="eastAsia" w:ascii="Times New Roman" w:hAnsi="Times New Roman" w:eastAsia="仿宋_GB2312" w:cs="Times New Roman"/>
          <w:b w:val="0"/>
          <w:color w:val="000000"/>
          <w:sz w:val="32"/>
          <w:szCs w:val="32"/>
          <w:lang w:val="en-US" w:eastAsia="zh-CN"/>
        </w:rPr>
        <w:t>—</w:t>
      </w:r>
      <w:r>
        <w:rPr>
          <w:rFonts w:hint="default" w:ascii="Times New Roman" w:hAnsi="Times New Roman" w:eastAsia="仿宋_GB2312" w:cs="Times New Roman"/>
          <w:b w:val="0"/>
          <w:color w:val="000000"/>
          <w:sz w:val="32"/>
          <w:szCs w:val="32"/>
          <w:lang w:val="en-US" w:eastAsia="zh-CN"/>
        </w:rPr>
        <w:t>16岁，对于小于6岁的儿童，用药需要更加严格的监控和随访。18岁以后的青少年，如近视仍较快进展或用眼负荷仍较大，可考虑适当延长用药时间。</w:t>
      </w:r>
    </w:p>
    <w:p w14:paraId="5820E5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禁忌证</w:t>
      </w:r>
      <w:r>
        <w:rPr>
          <w:rFonts w:hint="eastAsia" w:ascii="Times New Roman" w:hAnsi="Times New Roman" w:eastAsia="仿宋_GB2312" w:cs="Times New Roman"/>
          <w:b w:val="0"/>
          <w:color w:val="000000"/>
          <w:sz w:val="32"/>
          <w:szCs w:val="32"/>
          <w:lang w:val="en-US" w:eastAsia="zh-CN"/>
        </w:rPr>
        <w:t>：</w:t>
      </w:r>
      <w:r>
        <w:rPr>
          <w:rFonts w:hint="default" w:ascii="Times New Roman" w:hAnsi="Times New Roman" w:eastAsia="仿宋_GB2312" w:cs="Times New Roman"/>
          <w:b w:val="0"/>
          <w:color w:val="000000"/>
          <w:sz w:val="32"/>
          <w:szCs w:val="32"/>
          <w:lang w:val="en-US" w:eastAsia="zh-CN"/>
        </w:rPr>
        <w:t>眼压高、无法耐受畏光、视近模糊或过敏性结膜炎等眼部不良反应</w:t>
      </w:r>
      <w:r>
        <w:rPr>
          <w:rFonts w:hint="eastAsia" w:ascii="Times New Roman" w:hAnsi="Times New Roman" w:eastAsia="仿宋_GB2312" w:cs="Times New Roman"/>
          <w:b w:val="0"/>
          <w:color w:val="000000"/>
          <w:sz w:val="32"/>
          <w:szCs w:val="32"/>
          <w:lang w:val="en-US" w:eastAsia="zh-CN"/>
        </w:rPr>
        <w:t>；</w:t>
      </w:r>
      <w:r>
        <w:rPr>
          <w:rFonts w:hint="default" w:ascii="Times New Roman" w:hAnsi="Times New Roman" w:eastAsia="仿宋_GB2312" w:cs="Times New Roman"/>
          <w:b w:val="0"/>
          <w:color w:val="000000"/>
          <w:sz w:val="32"/>
          <w:szCs w:val="32"/>
          <w:lang w:val="en-US" w:eastAsia="zh-CN"/>
        </w:rPr>
        <w:t>发生心动过速、皮肤过敏等全身不良反应者。</w:t>
      </w:r>
    </w:p>
    <w:p w14:paraId="5E7BC63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i w:val="0"/>
          <w:iCs w:val="0"/>
          <w:caps w:val="0"/>
          <w:color w:val="000000"/>
          <w:spacing w:val="0"/>
          <w:sz w:val="32"/>
          <w:szCs w:val="24"/>
          <w:shd w:val="clear" w:color="auto" w:fill="FFFFFF"/>
          <w:lang w:val="en-US" w:eastAsia="zh-CN"/>
        </w:rPr>
      </w:pPr>
      <w:r>
        <w:rPr>
          <w:rFonts w:hint="default" w:ascii="Times New Roman" w:hAnsi="Times New Roman" w:eastAsia="楷体_GB2312" w:cs="Times New Roman"/>
          <w:i w:val="0"/>
          <w:iCs w:val="0"/>
          <w:caps w:val="0"/>
          <w:color w:val="000000"/>
          <w:spacing w:val="0"/>
          <w:sz w:val="32"/>
          <w:szCs w:val="24"/>
          <w:shd w:val="clear" w:color="auto" w:fill="FFFFFF"/>
          <w:lang w:val="en-US" w:eastAsia="zh-CN"/>
        </w:rPr>
        <w:t>低强度红光。</w:t>
      </w:r>
    </w:p>
    <w:p w14:paraId="42663F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大量临床研究证明反复低强度红光照射联合单光眼镜能有效抑制患儿眼轴增长，使黄斑中心凹下脉络膜厚度增厚，从而延缓学龄期儿童近视的进展。但是必须掌握适应证，密切关注眼底情况，防止出现因强光照射而出现的眼底病变。</w:t>
      </w:r>
    </w:p>
    <w:p w14:paraId="591694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适应证：低强度红光照射须在眼科医生诊疗基础上按照处方使用。适用范围为3</w:t>
      </w:r>
      <w:r>
        <w:rPr>
          <w:rFonts w:hint="eastAsia" w:ascii="Times New Roman" w:hAnsi="Times New Roman" w:eastAsia="仿宋_GB2312" w:cs="Times New Roman"/>
          <w:b w:val="0"/>
          <w:color w:val="000000"/>
          <w:sz w:val="32"/>
          <w:szCs w:val="32"/>
          <w:lang w:val="en-US" w:eastAsia="zh-CN"/>
        </w:rPr>
        <w:t>—</w:t>
      </w:r>
      <w:r>
        <w:rPr>
          <w:rFonts w:hint="default" w:ascii="Times New Roman" w:hAnsi="Times New Roman" w:eastAsia="仿宋_GB2312" w:cs="Times New Roman"/>
          <w:b w:val="0"/>
          <w:color w:val="000000"/>
          <w:sz w:val="32"/>
          <w:szCs w:val="32"/>
          <w:lang w:val="en-US" w:eastAsia="zh-CN"/>
        </w:rPr>
        <w:t>16岁近视相关儿童青少年</w:t>
      </w:r>
      <w:r>
        <w:rPr>
          <w:rFonts w:hint="eastAsia" w:ascii="Times New Roman" w:hAnsi="Times New Roman" w:eastAsia="仿宋_GB2312" w:cs="Times New Roman"/>
          <w:b w:val="0"/>
          <w:color w:val="000000"/>
          <w:sz w:val="32"/>
          <w:szCs w:val="32"/>
          <w:lang w:val="en-US" w:eastAsia="zh-CN"/>
        </w:rPr>
        <w:t>，</w:t>
      </w:r>
      <w:r>
        <w:rPr>
          <w:rFonts w:hint="default" w:ascii="Times New Roman" w:hAnsi="Times New Roman" w:eastAsia="仿宋_GB2312" w:cs="Times New Roman"/>
          <w:b w:val="0"/>
          <w:color w:val="000000"/>
          <w:sz w:val="32"/>
          <w:szCs w:val="32"/>
          <w:lang w:val="en-US" w:eastAsia="zh-CN"/>
        </w:rPr>
        <w:t>宜用于近视度数快速进展(≥0.75D/年)，且对其他防控方案不敏感者，3</w:t>
      </w:r>
      <w:r>
        <w:rPr>
          <w:rFonts w:hint="eastAsia" w:ascii="Times New Roman" w:hAnsi="Times New Roman" w:eastAsia="仿宋_GB2312" w:cs="Times New Roman"/>
          <w:b w:val="0"/>
          <w:color w:val="000000"/>
          <w:sz w:val="32"/>
          <w:szCs w:val="32"/>
          <w:lang w:val="en-US" w:eastAsia="zh-CN"/>
        </w:rPr>
        <w:t>—</w:t>
      </w:r>
      <w:r>
        <w:rPr>
          <w:rFonts w:hint="default" w:ascii="Times New Roman" w:hAnsi="Times New Roman" w:eastAsia="仿宋_GB2312" w:cs="Times New Roman"/>
          <w:b w:val="0"/>
          <w:color w:val="000000"/>
          <w:sz w:val="32"/>
          <w:szCs w:val="32"/>
          <w:lang w:val="en-US" w:eastAsia="zh-CN"/>
        </w:rPr>
        <w:t>6岁儿童应该在医师指导下谨慎使用</w:t>
      </w:r>
      <w:r>
        <w:rPr>
          <w:rFonts w:hint="eastAsia" w:ascii="Times New Roman" w:hAnsi="Times New Roman" w:eastAsia="仿宋_GB2312" w:cs="Times New Roman"/>
          <w:b w:val="0"/>
          <w:color w:val="000000"/>
          <w:sz w:val="32"/>
          <w:szCs w:val="32"/>
          <w:lang w:val="en-US" w:eastAsia="zh-CN"/>
        </w:rPr>
        <w:t>，</w:t>
      </w:r>
      <w:r>
        <w:rPr>
          <w:rFonts w:hint="default" w:ascii="Times New Roman" w:hAnsi="Times New Roman" w:eastAsia="仿宋_GB2312" w:cs="Times New Roman"/>
          <w:b w:val="0"/>
          <w:color w:val="000000"/>
          <w:sz w:val="32"/>
          <w:szCs w:val="32"/>
          <w:lang w:val="en-US" w:eastAsia="zh-CN"/>
        </w:rPr>
        <w:t>不宜作为未近视儿童的常规预防用途。</w:t>
      </w:r>
    </w:p>
    <w:p w14:paraId="54CA0C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禁忌证：有光过敏史、黄斑疾病、中重度干眼、角膜疾病、白内障、玻璃体视网膜疾病、感染性结膜炎</w:t>
      </w:r>
      <w:r>
        <w:rPr>
          <w:rFonts w:hint="eastAsia" w:ascii="Times New Roman" w:hAnsi="Times New Roman" w:eastAsia="仿宋_GB2312" w:cs="Times New Roman"/>
          <w:b w:val="0"/>
          <w:color w:val="000000"/>
          <w:sz w:val="32"/>
          <w:szCs w:val="32"/>
          <w:lang w:val="en-US" w:eastAsia="zh-CN"/>
        </w:rPr>
        <w:t>、</w:t>
      </w:r>
      <w:r>
        <w:rPr>
          <w:rFonts w:hint="default" w:ascii="Times New Roman" w:hAnsi="Times New Roman" w:eastAsia="仿宋_GB2312" w:cs="Times New Roman"/>
          <w:b w:val="0"/>
          <w:color w:val="000000"/>
          <w:sz w:val="32"/>
          <w:szCs w:val="32"/>
          <w:lang w:val="en-US" w:eastAsia="zh-CN"/>
        </w:rPr>
        <w:t>葡萄膜炎、视神经受损、先天性视神经发育异常或其他眼部疾病者禁忌应用低强度红光照射，以免造成严重的眼组织损害、炎症加重或复发、诱发严重的不良反应。此外，有自身免疫性疾病(包括红斑狼疮、皮肌炎、干燥综合征等)、全身性疾病(如高血压、红斑狠疮、白化病等)、其他疾病(</w:t>
      </w:r>
      <w:r>
        <w:rPr>
          <w:rFonts w:hint="eastAsia" w:ascii="Times New Roman" w:hAnsi="Times New Roman" w:eastAsia="仿宋_GB2312" w:cs="Times New Roman"/>
          <w:b w:val="0"/>
          <w:color w:val="000000"/>
          <w:sz w:val="32"/>
          <w:szCs w:val="32"/>
          <w:lang w:val="en-US" w:eastAsia="zh-CN"/>
        </w:rPr>
        <w:t>既</w:t>
      </w:r>
      <w:r>
        <w:rPr>
          <w:rFonts w:hint="default" w:ascii="Times New Roman" w:hAnsi="Times New Roman" w:eastAsia="仿宋_GB2312" w:cs="Times New Roman"/>
          <w:b w:val="0"/>
          <w:color w:val="000000"/>
          <w:sz w:val="32"/>
          <w:szCs w:val="32"/>
          <w:lang w:val="en-US" w:eastAsia="zh-CN"/>
        </w:rPr>
        <w:t>往惊厥病史、抽动症、中枢神经系统发育不完善、银屑病</w:t>
      </w:r>
      <w:r>
        <w:rPr>
          <w:rFonts w:hint="eastAsia" w:ascii="Times New Roman" w:hAnsi="Times New Roman" w:eastAsia="仿宋_GB2312" w:cs="Times New Roman"/>
          <w:b w:val="0"/>
          <w:color w:val="000000"/>
          <w:sz w:val="32"/>
          <w:szCs w:val="32"/>
          <w:lang w:val="en-US" w:eastAsia="zh-CN"/>
        </w:rPr>
        <w:t>、</w:t>
      </w:r>
      <w:r>
        <w:rPr>
          <w:rFonts w:hint="default" w:ascii="Times New Roman" w:hAnsi="Times New Roman" w:eastAsia="仿宋_GB2312" w:cs="Times New Roman"/>
          <w:b w:val="0"/>
          <w:color w:val="000000"/>
          <w:sz w:val="32"/>
          <w:szCs w:val="32"/>
          <w:lang w:val="en-US" w:eastAsia="zh-CN"/>
        </w:rPr>
        <w:t>癫病和精神心理疾病等)的儿童以及正在使用低浓度阿托品滴眼液点眼进行近视控制或应用睫状肌麻痹剂进行验光检查的儿童也不宜使用。</w:t>
      </w:r>
    </w:p>
    <w:p w14:paraId="35982E7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楷体_GB2312" w:cs="Times New Roman"/>
          <w:i w:val="0"/>
          <w:iCs w:val="0"/>
          <w:caps w:val="0"/>
          <w:color w:val="000000"/>
          <w:spacing w:val="0"/>
          <w:sz w:val="32"/>
          <w:szCs w:val="24"/>
          <w:shd w:val="clear" w:color="auto" w:fill="FFFFFF"/>
          <w:lang w:val="en-US" w:eastAsia="zh-CN"/>
        </w:rPr>
      </w:pPr>
      <w:r>
        <w:rPr>
          <w:rFonts w:hint="default" w:ascii="Times New Roman" w:hAnsi="Times New Roman" w:eastAsia="楷体_GB2312" w:cs="Times New Roman"/>
          <w:i w:val="0"/>
          <w:iCs w:val="0"/>
          <w:caps w:val="0"/>
          <w:color w:val="000000"/>
          <w:spacing w:val="0"/>
          <w:sz w:val="32"/>
          <w:szCs w:val="24"/>
          <w:shd w:val="clear" w:color="auto" w:fill="FFFFFF"/>
          <w:lang w:val="en-US" w:eastAsia="zh-CN"/>
        </w:rPr>
        <w:t>后巩膜加固术。</w:t>
      </w:r>
    </w:p>
    <w:p w14:paraId="4F8227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主要适用于</w:t>
      </w:r>
      <w:r>
        <w:rPr>
          <w:rFonts w:hint="eastAsia" w:ascii="Times New Roman" w:hAnsi="Times New Roman" w:eastAsia="仿宋_GB2312" w:cs="Times New Roman"/>
          <w:b w:val="0"/>
          <w:color w:val="000000"/>
          <w:sz w:val="32"/>
          <w:szCs w:val="32"/>
          <w:lang w:val="en-US" w:eastAsia="zh-CN"/>
        </w:rPr>
        <w:t>：</w:t>
      </w:r>
      <w:r>
        <w:rPr>
          <w:rFonts w:hint="default" w:ascii="Times New Roman" w:hAnsi="Times New Roman" w:eastAsia="仿宋_GB2312" w:cs="Times New Roman"/>
          <w:b w:val="0"/>
          <w:color w:val="000000"/>
          <w:sz w:val="32"/>
          <w:szCs w:val="32"/>
          <w:lang w:val="en-US" w:eastAsia="zh-CN"/>
        </w:rPr>
        <w:t>早期发生的近视＞-3.00D，每年进展＞-1.00D，预测有可能发展为进行性近视者；儿童或青少年发展迅速的进行性近视＞-6.00D，每年进展＞-1.00D，伴有眼球前后扩张</w:t>
      </w:r>
      <w:r>
        <w:rPr>
          <w:rFonts w:hint="eastAsia" w:ascii="Times New Roman" w:hAnsi="Times New Roman" w:eastAsia="仿宋_GB2312" w:cs="Times New Roman"/>
          <w:b w:val="0"/>
          <w:color w:val="000000"/>
          <w:sz w:val="32"/>
          <w:szCs w:val="32"/>
          <w:lang w:val="en-US" w:eastAsia="zh-CN"/>
        </w:rPr>
        <w:t>；</w:t>
      </w:r>
      <w:r>
        <w:rPr>
          <w:rFonts w:hint="default" w:ascii="Times New Roman" w:hAnsi="Times New Roman" w:eastAsia="仿宋_GB2312" w:cs="Times New Roman"/>
          <w:b w:val="0"/>
          <w:color w:val="000000"/>
          <w:sz w:val="32"/>
          <w:szCs w:val="32"/>
          <w:lang w:val="en-US" w:eastAsia="zh-CN"/>
        </w:rPr>
        <w:t>后巩膜葡萄膜肿形成，伴有或不伴有视力下降</w:t>
      </w:r>
      <w:r>
        <w:rPr>
          <w:rFonts w:hint="eastAsia" w:ascii="Times New Roman" w:hAnsi="Times New Roman" w:eastAsia="仿宋_GB2312" w:cs="Times New Roman"/>
          <w:b w:val="0"/>
          <w:color w:val="000000"/>
          <w:sz w:val="32"/>
          <w:szCs w:val="32"/>
          <w:lang w:val="en-US" w:eastAsia="zh-CN"/>
        </w:rPr>
        <w:t>。</w:t>
      </w:r>
      <w:r>
        <w:rPr>
          <w:rFonts w:hint="default" w:ascii="Times New Roman" w:hAnsi="Times New Roman" w:eastAsia="仿宋_GB2312" w:cs="Times New Roman"/>
          <w:b w:val="0"/>
          <w:color w:val="000000"/>
          <w:sz w:val="32"/>
          <w:szCs w:val="32"/>
          <w:lang w:val="en-US" w:eastAsia="zh-CN"/>
        </w:rPr>
        <w:t>该手术可以稳定眼轴，有效控制病理性近视的度数，改善或治疗病理性近视的眼底并发症。</w:t>
      </w:r>
    </w:p>
    <w:p w14:paraId="1B9F16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仿宋_GB2312" w:cs="Times New Roman"/>
          <w:b w:val="0"/>
          <w:color w:val="000000"/>
          <w:sz w:val="32"/>
          <w:szCs w:val="32"/>
          <w:lang w:val="en-US" w:eastAsia="zh-CN"/>
        </w:rPr>
      </w:pPr>
    </w:p>
    <w:p w14:paraId="7C691657">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val="0"/>
          <w:color w:val="000000"/>
          <w:sz w:val="36"/>
          <w:szCs w:val="36"/>
          <w:lang w:val="en-US" w:eastAsia="zh-CN"/>
        </w:rPr>
      </w:pPr>
      <w:r>
        <w:rPr>
          <w:rFonts w:hint="default" w:ascii="Times New Roman" w:hAnsi="Times New Roman" w:eastAsia="宋体" w:cs="Times New Roman"/>
          <w:b w:val="0"/>
          <w:color w:val="000000"/>
          <w:sz w:val="24"/>
          <w:lang w:val="en-US" w:eastAsia="zh-CN"/>
        </w:rPr>
        <w:br w:type="page"/>
      </w:r>
      <w:r>
        <w:rPr>
          <w:rFonts w:hint="eastAsia" w:ascii="方正小标宋简体" w:hAnsi="方正小标宋简体" w:eastAsia="方正小标宋简体" w:cs="方正小标宋简体"/>
          <w:b w:val="0"/>
          <w:color w:val="000000"/>
          <w:sz w:val="36"/>
          <w:szCs w:val="36"/>
          <w:lang w:val="en-US" w:eastAsia="zh-CN"/>
        </w:rPr>
        <w:t>广西儿童青少年近视防控筛查及防治</w:t>
      </w:r>
      <w:r>
        <w:rPr>
          <w:rFonts w:hint="eastAsia" w:ascii="方正小标宋简体" w:hAnsi="方正小标宋简体" w:eastAsia="方正小标宋简体" w:cs="方正小标宋简体"/>
          <w:b w:val="0"/>
          <w:bCs w:val="0"/>
          <w:color w:val="000000"/>
          <w:sz w:val="36"/>
          <w:szCs w:val="36"/>
          <w:lang w:val="en-US" w:eastAsia="zh-CN"/>
        </w:rPr>
        <w:t>流程示意图</w:t>
      </w:r>
    </w:p>
    <w:p w14:paraId="73F8DBE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简体" w:hAnsi="方正小标宋简体" w:eastAsia="方正小标宋简体" w:cs="方正小标宋简体"/>
          <w:b w:val="0"/>
          <w:bCs w:val="0"/>
          <w:color w:val="000000"/>
          <w:sz w:val="36"/>
          <w:szCs w:val="36"/>
          <w:lang w:val="en-US" w:eastAsia="zh-CN"/>
        </w:rPr>
      </w:pPr>
    </w:p>
    <w:p w14:paraId="10CBBD90">
      <w:pPr>
        <w:keepNext w:val="0"/>
        <w:keepLines w:val="0"/>
        <w:pageBreakBefore w:val="0"/>
        <w:widowControl w:val="0"/>
        <w:kinsoku/>
        <w:wordWrap/>
        <w:overflowPunct/>
        <w:topLinePunct w:val="0"/>
        <w:autoSpaceDE/>
        <w:autoSpaceDN/>
        <w:bidi w:val="0"/>
        <w:adjustRightInd/>
        <w:snapToGrid/>
        <w:spacing w:line="560" w:lineRule="exact"/>
        <w:ind w:left="560" w:hanging="560" w:hangingChars="200"/>
        <w:jc w:val="left"/>
        <w:textAlignment w:val="auto"/>
        <w:rPr>
          <w:rFonts w:hint="default" w:ascii="Times New Roman" w:hAnsi="Times New Roman" w:eastAsia="仿宋_GB2312" w:cs="Times New Roman"/>
          <w:b w:val="0"/>
          <w:color w:val="000000"/>
          <w:sz w:val="28"/>
          <w:szCs w:val="28"/>
          <w:lang w:val="en-US" w:eastAsia="zh-CN"/>
        </w:rPr>
      </w:pPr>
      <w:r>
        <w:rPr>
          <w:rFonts w:hint="eastAsia" w:ascii="黑体" w:hAnsi="黑体" w:eastAsia="黑体" w:cs="黑体"/>
          <w:color w:val="000000"/>
          <w:sz w:val="28"/>
          <w:szCs w:val="28"/>
        </w:rPr>
        <w:t>一、筛查前准备</w:t>
      </w:r>
      <w:r>
        <w:rPr>
          <w:rFonts w:hint="eastAsia" w:ascii="黑体" w:hAnsi="黑体" w:eastAsia="黑体" w:cs="黑体"/>
          <w:color w:val="000000"/>
          <w:sz w:val="28"/>
          <w:szCs w:val="28"/>
          <w:lang w:eastAsia="zh-CN"/>
        </w:rPr>
        <w:t>：</w:t>
      </w:r>
      <w:r>
        <w:rPr>
          <w:rFonts w:hint="default" w:ascii="Times New Roman" w:hAnsi="Times New Roman" w:eastAsia="仿宋_GB2312" w:cs="Times New Roman"/>
          <w:color w:val="000000"/>
          <w:sz w:val="28"/>
          <w:szCs w:val="28"/>
        </w:rPr>
        <w:t>1、</w:t>
      </w:r>
      <w:r>
        <w:rPr>
          <w:rFonts w:hint="default" w:ascii="Times New Roman" w:hAnsi="Times New Roman" w:eastAsia="仿宋_GB2312" w:cs="Times New Roman"/>
          <w:color w:val="000000"/>
          <w:sz w:val="28"/>
          <w:szCs w:val="28"/>
          <w:lang w:val="en-US" w:eastAsia="zh-CN"/>
        </w:rPr>
        <w:t>筛查机构</w:t>
      </w:r>
      <w:r>
        <w:rPr>
          <w:rFonts w:hint="eastAsia" w:ascii="Times New Roman" w:hAnsi="Times New Roman" w:eastAsia="仿宋_GB2312" w:cs="Times New Roman"/>
          <w:color w:val="000000"/>
          <w:sz w:val="28"/>
          <w:szCs w:val="28"/>
          <w:lang w:val="en-US" w:eastAsia="zh-CN"/>
        </w:rPr>
        <w:t>；</w:t>
      </w:r>
      <w:r>
        <w:rPr>
          <w:rFonts w:hint="default" w:ascii="Times New Roman" w:hAnsi="Times New Roman" w:eastAsia="仿宋_GB2312" w:cs="Times New Roman"/>
          <w:color w:val="000000"/>
          <w:sz w:val="28"/>
          <w:szCs w:val="28"/>
          <w:lang w:val="en-US" w:eastAsia="zh-CN"/>
        </w:rPr>
        <w:t>2、</w:t>
      </w:r>
      <w:r>
        <w:rPr>
          <w:rFonts w:hint="default" w:ascii="Times New Roman" w:hAnsi="Times New Roman" w:eastAsia="仿宋_GB2312" w:cs="Times New Roman"/>
          <w:color w:val="000000"/>
          <w:sz w:val="28"/>
          <w:szCs w:val="28"/>
        </w:rPr>
        <w:t>筛查人员培训</w:t>
      </w:r>
      <w:r>
        <w:rPr>
          <w:rFonts w:hint="eastAsia"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lang w:val="en-US" w:eastAsia="zh-CN"/>
        </w:rPr>
        <w:t>3</w:t>
      </w:r>
      <w:r>
        <w:rPr>
          <w:rFonts w:hint="default" w:ascii="Times New Roman" w:hAnsi="Times New Roman" w:eastAsia="仿宋_GB2312" w:cs="Times New Roman"/>
          <w:color w:val="000000"/>
          <w:sz w:val="28"/>
          <w:szCs w:val="28"/>
        </w:rPr>
        <w:t>、筛查检测器材准备</w:t>
      </w:r>
      <w:r>
        <w:rPr>
          <w:rFonts w:hint="eastAsia"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lang w:val="en-US" w:eastAsia="zh-CN"/>
        </w:rPr>
        <w:t>4</w:t>
      </w:r>
      <w:r>
        <w:rPr>
          <w:rFonts w:hint="default" w:ascii="Times New Roman" w:hAnsi="Times New Roman" w:eastAsia="仿宋_GB2312" w:cs="Times New Roman"/>
          <w:color w:val="000000"/>
          <w:sz w:val="28"/>
          <w:szCs w:val="28"/>
        </w:rPr>
        <w:t>、筛查设备对接</w:t>
      </w:r>
      <w:r>
        <w:rPr>
          <w:rFonts w:hint="eastAsia"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lang w:val="en-US" w:eastAsia="zh-CN"/>
        </w:rPr>
        <w:t>5</w:t>
      </w:r>
      <w:r>
        <w:rPr>
          <w:rFonts w:hint="default" w:ascii="Times New Roman" w:hAnsi="Times New Roman" w:eastAsia="仿宋_GB2312" w:cs="Times New Roman"/>
          <w:color w:val="000000"/>
          <w:sz w:val="28"/>
          <w:szCs w:val="28"/>
        </w:rPr>
        <w:t>、学校对接</w:t>
      </w:r>
      <w:r>
        <w:rPr>
          <w:rFonts w:hint="eastAsia"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lang w:val="en-US" w:eastAsia="zh-CN"/>
        </w:rPr>
        <w:t>6</w:t>
      </w:r>
      <w:r>
        <w:rPr>
          <w:rFonts w:hint="default" w:ascii="Times New Roman" w:hAnsi="Times New Roman" w:eastAsia="仿宋_GB2312" w:cs="Times New Roman"/>
          <w:color w:val="000000"/>
          <w:sz w:val="28"/>
          <w:szCs w:val="28"/>
        </w:rPr>
        <w:t>、学生信息上传。</w:t>
      </w:r>
    </w:p>
    <w:p w14:paraId="0182E9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color w:val="000000"/>
          <w:sz w:val="28"/>
          <w:szCs w:val="28"/>
          <w:lang w:val="en-US" w:eastAsia="zh-CN"/>
        </w:rPr>
      </w:pPr>
      <w:r>
        <w:rPr>
          <w:rFonts w:hint="default" w:ascii="Times New Roman" w:hAnsi="Times New Roman" w:eastAsia="仿宋_GB2312" w:cs="Times New Roman"/>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2650490</wp:posOffset>
                </wp:positionH>
                <wp:positionV relativeFrom="paragraph">
                  <wp:posOffset>21590</wp:posOffset>
                </wp:positionV>
                <wp:extent cx="96520" cy="195580"/>
                <wp:effectExtent l="12700" t="12700" r="24130" b="20320"/>
                <wp:wrapNone/>
                <wp:docPr id="15" name="下箭头 15"/>
                <wp:cNvGraphicFramePr/>
                <a:graphic xmlns:a="http://schemas.openxmlformats.org/drawingml/2006/main">
                  <a:graphicData uri="http://schemas.microsoft.com/office/word/2010/wordprocessingShape">
                    <wps:wsp>
                      <wps:cNvSpPr/>
                      <wps:spPr>
                        <a:xfrm>
                          <a:off x="0" y="0"/>
                          <a:ext cx="96520" cy="195580"/>
                        </a:xfrm>
                        <a:prstGeom prst="downArrow">
                          <a:avLst/>
                        </a:prstGeom>
                        <a:solidFill>
                          <a:srgbClr val="000000"/>
                        </a:solid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8.7pt;margin-top:1.7pt;height:15.4pt;width:7.6pt;z-index:251660288;v-text-anchor:middle;mso-width-relative:page;mso-height-relative:page;" fillcolor="#000000" filled="t" stroked="t" coordsize="21600,21600" o:gfxdata="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DoRZdNgAAAAIAQAADwAAAAAAAAABACAAAAAiAAAAZHJzL2Rvd25yZXYu&#10;eG1sUEsBAhQAFAAAAAgAh07iQNXDTRZtAgAA8wQAAA4AAAAAAAAAAQAgAAAAJwEAAGRycy9lMm9E&#10;b2MueG1sUEsFBgAAAAAGAAYAWQEAAAYGAAAAAA==&#10;" adj="16271,5400">
                <v:path/>
                <v:fill on="t" focussize="0,0"/>
                <v:stroke weight="2pt" joinstyle="round"/>
                <v:imagedata o:title=""/>
                <o:lock v:ext="edit" aspectratio="f"/>
              </v:shape>
            </w:pict>
          </mc:Fallback>
        </mc:AlternateContent>
      </w:r>
    </w:p>
    <w:p w14:paraId="707A33DF">
      <w:pPr>
        <w:keepNext w:val="0"/>
        <w:keepLines w:val="0"/>
        <w:pageBreakBefore w:val="0"/>
        <w:widowControl w:val="0"/>
        <w:kinsoku/>
        <w:wordWrap/>
        <w:overflowPunct/>
        <w:topLinePunct w:val="0"/>
        <w:autoSpaceDE/>
        <w:autoSpaceDN/>
        <w:bidi w:val="0"/>
        <w:adjustRightInd/>
        <w:snapToGrid/>
        <w:spacing w:line="560" w:lineRule="exact"/>
        <w:ind w:left="560" w:hanging="560" w:hangingChars="200"/>
        <w:jc w:val="left"/>
        <w:textAlignment w:val="auto"/>
        <w:rPr>
          <w:rFonts w:hint="default" w:ascii="Times New Roman" w:hAnsi="Times New Roman" w:eastAsia="仿宋_GB2312" w:cs="Times New Roman"/>
          <w:b w:val="0"/>
          <w:color w:val="000000"/>
          <w:sz w:val="28"/>
          <w:szCs w:val="28"/>
          <w:lang w:val="en-US" w:eastAsia="zh-CN"/>
        </w:rPr>
      </w:pPr>
      <w:r>
        <w:rPr>
          <w:rFonts w:hint="eastAsia" w:ascii="黑体" w:hAnsi="黑体" w:eastAsia="黑体" w:cs="黑体"/>
          <w:color w:val="000000"/>
          <w:sz w:val="28"/>
          <w:szCs w:val="28"/>
        </w:rPr>
        <w:t>二、筛查建档</w:t>
      </w:r>
      <w:r>
        <w:rPr>
          <w:rFonts w:hint="eastAsia" w:ascii="黑体" w:hAnsi="黑体" w:eastAsia="黑体" w:cs="黑体"/>
          <w:color w:val="000000"/>
          <w:sz w:val="28"/>
          <w:szCs w:val="28"/>
          <w:lang w:eastAsia="zh-CN"/>
        </w:rPr>
        <w:t>：</w:t>
      </w:r>
      <w:r>
        <w:rPr>
          <w:rFonts w:hint="default" w:ascii="Times New Roman" w:hAnsi="Times New Roman" w:eastAsia="仿宋_GB2312" w:cs="Times New Roman"/>
          <w:color w:val="000000"/>
          <w:sz w:val="28"/>
          <w:szCs w:val="28"/>
        </w:rPr>
        <w:t>1、学生基本信息</w:t>
      </w:r>
      <w:r>
        <w:rPr>
          <w:rFonts w:hint="eastAsia"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2、简要病史</w:t>
      </w:r>
      <w:r>
        <w:rPr>
          <w:rFonts w:hint="eastAsia"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3、视力、屈光度等参数。建立儿童青少年终身视觉健康档案，一人一档，终身视觉健康档案。</w:t>
      </w:r>
    </w:p>
    <w:p w14:paraId="2C789A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color w:val="000000"/>
          <w:sz w:val="28"/>
          <w:szCs w:val="28"/>
          <w:lang w:val="en-US" w:eastAsia="zh-CN"/>
        </w:rPr>
      </w:pPr>
      <w:r>
        <w:rPr>
          <w:rFonts w:hint="default" w:ascii="Times New Roman" w:hAnsi="Times New Roman" w:eastAsia="仿宋_GB2312" w:cs="Times New Roman"/>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2665095</wp:posOffset>
                </wp:positionH>
                <wp:positionV relativeFrom="paragraph">
                  <wp:posOffset>43180</wp:posOffset>
                </wp:positionV>
                <wp:extent cx="98425" cy="164465"/>
                <wp:effectExtent l="12700" t="12700" r="22225" b="13335"/>
                <wp:wrapNone/>
                <wp:docPr id="14" name="下箭头 14"/>
                <wp:cNvGraphicFramePr/>
                <a:graphic xmlns:a="http://schemas.openxmlformats.org/drawingml/2006/main">
                  <a:graphicData uri="http://schemas.microsoft.com/office/word/2010/wordprocessingShape">
                    <wps:wsp>
                      <wps:cNvSpPr/>
                      <wps:spPr>
                        <a:xfrm>
                          <a:off x="3804920" y="2445385"/>
                          <a:ext cx="98425" cy="164465"/>
                        </a:xfrm>
                        <a:prstGeom prst="downArrow">
                          <a:avLst/>
                        </a:prstGeom>
                        <a:solidFill>
                          <a:srgbClr val="000000"/>
                        </a:solid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9.85pt;margin-top:3.4pt;height:12.95pt;width:7.75pt;z-index:251659264;v-text-anchor:middle;mso-width-relative:page;mso-height-relative:page;" fillcolor="#000000" filled="t" stroked="t" coordsize="21600,21600" o:gfxdata="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vuesu1QAAAAgBAAAPAAAAAAAAAAEAIAAAACIAAABk&#10;cnMvZG93bnJldi54bWxQSwECFAAUAAAACACHTuJANr99KXsCAAD/BAAADgAAAAAAAAABACAAAAAk&#10;AQAAZHJzL2Uyb0RvYy54bWxQSwUGAAAAAAYABgBZAQAAEQYAAAAA&#10;" adj="15137,5400">
                <v:path/>
                <v:fill on="t" focussize="0,0"/>
                <v:stroke weight="2pt" joinstyle="round"/>
                <v:imagedata o:title=""/>
                <o:lock v:ext="edit" aspectratio="f"/>
              </v:shape>
            </w:pict>
          </mc:Fallback>
        </mc:AlternateContent>
      </w:r>
    </w:p>
    <w:p w14:paraId="74B69247">
      <w:pPr>
        <w:keepNext w:val="0"/>
        <w:keepLines w:val="0"/>
        <w:pageBreakBefore w:val="0"/>
        <w:widowControl w:val="0"/>
        <w:kinsoku/>
        <w:wordWrap/>
        <w:overflowPunct/>
        <w:topLinePunct w:val="0"/>
        <w:autoSpaceDE/>
        <w:autoSpaceDN/>
        <w:bidi w:val="0"/>
        <w:adjustRightInd/>
        <w:snapToGrid/>
        <w:spacing w:line="560" w:lineRule="exact"/>
        <w:ind w:left="560" w:hanging="560" w:hangingChars="200"/>
        <w:jc w:val="left"/>
        <w:textAlignment w:val="auto"/>
        <w:rPr>
          <w:rFonts w:hint="default" w:ascii="Times New Roman" w:hAnsi="Times New Roman" w:eastAsia="仿宋_GB2312" w:cs="Times New Roman"/>
          <w:b w:val="0"/>
          <w:color w:val="000000"/>
          <w:sz w:val="28"/>
          <w:szCs w:val="28"/>
          <w:lang w:val="en-US" w:eastAsia="zh-CN"/>
        </w:rPr>
      </w:pPr>
      <w:r>
        <w:rPr>
          <w:rFonts w:hint="eastAsia" w:ascii="黑体" w:hAnsi="黑体" w:eastAsia="黑体" w:cs="黑体"/>
          <w:b w:val="0"/>
          <w:color w:val="000000"/>
          <w:sz w:val="28"/>
          <w:szCs w:val="28"/>
          <w:lang w:val="en-US" w:eastAsia="zh-CN"/>
        </w:rPr>
        <w:t>三、数据分析：</w:t>
      </w:r>
      <w:r>
        <w:rPr>
          <w:rFonts w:hint="default" w:ascii="Times New Roman" w:hAnsi="Times New Roman" w:eastAsia="仿宋_GB2312" w:cs="Times New Roman"/>
          <w:b w:val="0"/>
          <w:color w:val="000000"/>
          <w:sz w:val="28"/>
          <w:szCs w:val="28"/>
          <w:lang w:val="en-US" w:eastAsia="zh-CN"/>
        </w:rPr>
        <w:t>1、正常</w:t>
      </w:r>
      <w:r>
        <w:rPr>
          <w:rFonts w:hint="eastAsia" w:ascii="Times New Roman" w:hAnsi="Times New Roman" w:eastAsia="仿宋_GB2312" w:cs="Times New Roman"/>
          <w:b w:val="0"/>
          <w:color w:val="000000"/>
          <w:sz w:val="28"/>
          <w:szCs w:val="28"/>
          <w:lang w:val="en-US" w:eastAsia="zh-CN"/>
        </w:rPr>
        <w:t>；</w:t>
      </w:r>
      <w:r>
        <w:rPr>
          <w:rFonts w:hint="default" w:ascii="Times New Roman" w:hAnsi="Times New Roman" w:eastAsia="仿宋_GB2312" w:cs="Times New Roman"/>
          <w:b w:val="0"/>
          <w:color w:val="000000"/>
          <w:sz w:val="28"/>
          <w:szCs w:val="28"/>
          <w:lang w:val="en-US" w:eastAsia="zh-CN"/>
        </w:rPr>
        <w:t>2、远视储备</w:t>
      </w:r>
      <w:r>
        <w:rPr>
          <w:rFonts w:hint="eastAsia" w:ascii="Times New Roman" w:hAnsi="Times New Roman" w:eastAsia="仿宋_GB2312" w:cs="Times New Roman"/>
          <w:b w:val="0"/>
          <w:color w:val="000000"/>
          <w:sz w:val="28"/>
          <w:szCs w:val="28"/>
          <w:lang w:val="en-US" w:eastAsia="zh-CN"/>
        </w:rPr>
        <w:t>；</w:t>
      </w:r>
      <w:r>
        <w:rPr>
          <w:rFonts w:hint="default" w:ascii="Times New Roman" w:hAnsi="Times New Roman" w:eastAsia="仿宋_GB2312" w:cs="Times New Roman"/>
          <w:b w:val="0"/>
          <w:color w:val="000000"/>
          <w:sz w:val="28"/>
          <w:szCs w:val="28"/>
          <w:lang w:val="en-US" w:eastAsia="zh-CN"/>
        </w:rPr>
        <w:t>3、三级预警</w:t>
      </w:r>
      <w:r>
        <w:rPr>
          <w:rFonts w:hint="eastAsia" w:ascii="Times New Roman" w:hAnsi="Times New Roman" w:eastAsia="仿宋_GB2312" w:cs="Times New Roman"/>
          <w:b w:val="0"/>
          <w:color w:val="000000"/>
          <w:sz w:val="28"/>
          <w:szCs w:val="28"/>
          <w:lang w:val="en-US" w:eastAsia="zh-CN"/>
        </w:rPr>
        <w:t>；</w:t>
      </w:r>
      <w:r>
        <w:rPr>
          <w:rFonts w:hint="default" w:ascii="Times New Roman" w:hAnsi="Times New Roman" w:eastAsia="仿宋_GB2312" w:cs="Times New Roman"/>
          <w:b w:val="0"/>
          <w:color w:val="000000"/>
          <w:sz w:val="28"/>
          <w:szCs w:val="28"/>
          <w:lang w:val="en-US" w:eastAsia="zh-CN"/>
        </w:rPr>
        <w:t>4、近视率。从省、市、县、学校等各层级均可通过平台查询结果，并根据需要生成多维度数据分析报告。</w:t>
      </w:r>
    </w:p>
    <w:p w14:paraId="574DCD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color w:val="000000"/>
          <w:sz w:val="28"/>
          <w:szCs w:val="28"/>
          <w:lang w:val="en-US" w:eastAsia="zh-CN"/>
        </w:rPr>
      </w:pPr>
      <w:r>
        <w:rPr>
          <w:rFonts w:hint="default" w:ascii="Times New Roman" w:hAnsi="Times New Roman" w:eastAsia="仿宋_GB2312" w:cs="Times New Roman"/>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2677795</wp:posOffset>
                </wp:positionH>
                <wp:positionV relativeFrom="paragraph">
                  <wp:posOffset>13970</wp:posOffset>
                </wp:positionV>
                <wp:extent cx="96520" cy="195580"/>
                <wp:effectExtent l="12700" t="12700" r="24130" b="20320"/>
                <wp:wrapNone/>
                <wp:docPr id="16" name="下箭头 16"/>
                <wp:cNvGraphicFramePr/>
                <a:graphic xmlns:a="http://schemas.openxmlformats.org/drawingml/2006/main">
                  <a:graphicData uri="http://schemas.microsoft.com/office/word/2010/wordprocessingShape">
                    <wps:wsp>
                      <wps:cNvSpPr/>
                      <wps:spPr>
                        <a:xfrm>
                          <a:off x="0" y="0"/>
                          <a:ext cx="96520" cy="195580"/>
                        </a:xfrm>
                        <a:prstGeom prst="downArrow">
                          <a:avLst/>
                        </a:prstGeom>
                        <a:solidFill>
                          <a:srgbClr val="000000"/>
                        </a:solid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0.85pt;margin-top:1.1pt;height:15.4pt;width:7.6pt;z-index:251661312;v-text-anchor:middle;mso-width-relative:page;mso-height-relative:page;" fillcolor="#000000" filled="t" stroked="t" coordsize="21600,21600" o:gfxdata="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I1QWtNgAAAAIAQAADwAAAAAAAAABACAAAAAiAAAAZHJzL2Rvd25yZXYu&#10;eG1sUEsBAhQAFAAAAAgAh07iQOcuIxVtAgAA8wQAAA4AAAAAAAAAAQAgAAAAJwEAAGRycy9lMm9E&#10;b2MueG1sUEsFBgAAAAAGAAYAWQEAAAYGAAAAAA==&#10;" adj="16271,5400">
                <v:path/>
                <v:fill on="t" focussize="0,0"/>
                <v:stroke weight="2pt" joinstyle="round"/>
                <v:imagedata o:title=""/>
                <o:lock v:ext="edit" aspectratio="f"/>
              </v:shape>
            </w:pict>
          </mc:Fallback>
        </mc:AlternateContent>
      </w:r>
    </w:p>
    <w:p w14:paraId="246D5E8D">
      <w:pPr>
        <w:keepNext w:val="0"/>
        <w:keepLines w:val="0"/>
        <w:pageBreakBefore w:val="0"/>
        <w:widowControl w:val="0"/>
        <w:kinsoku/>
        <w:wordWrap/>
        <w:overflowPunct/>
        <w:topLinePunct w:val="0"/>
        <w:autoSpaceDE/>
        <w:autoSpaceDN/>
        <w:bidi w:val="0"/>
        <w:adjustRightInd/>
        <w:snapToGrid/>
        <w:spacing w:line="560" w:lineRule="exact"/>
        <w:ind w:left="560" w:hanging="560" w:hangingChars="200"/>
        <w:jc w:val="left"/>
        <w:textAlignment w:val="auto"/>
        <w:rPr>
          <w:rFonts w:hint="default" w:ascii="Times New Roman" w:hAnsi="Times New Roman" w:eastAsia="仿宋_GB2312" w:cs="Times New Roman"/>
          <w:b w:val="0"/>
          <w:color w:val="000000"/>
          <w:sz w:val="28"/>
          <w:szCs w:val="28"/>
          <w:lang w:val="en-US" w:eastAsia="zh-CN"/>
        </w:rPr>
      </w:pPr>
      <w:r>
        <w:rPr>
          <w:rFonts w:hint="eastAsia" w:ascii="黑体" w:hAnsi="黑体" w:eastAsia="黑体" w:cs="黑体"/>
          <w:color w:val="000000"/>
          <w:sz w:val="28"/>
          <w:szCs w:val="28"/>
          <w:lang w:val="en-US" w:eastAsia="zh-CN"/>
        </w:rPr>
        <w:t>四、干预：</w:t>
      </w:r>
      <w:r>
        <w:rPr>
          <w:rFonts w:hint="default" w:ascii="Times New Roman" w:hAnsi="Times New Roman" w:eastAsia="仿宋_GB2312" w:cs="Times New Roman"/>
          <w:color w:val="000000"/>
          <w:sz w:val="28"/>
          <w:szCs w:val="28"/>
          <w:lang w:val="en-US" w:eastAsia="zh-CN"/>
        </w:rPr>
        <w:t>1、干预对象：远视储备不足的儿童、有三级预警提示的儿童</w:t>
      </w:r>
      <w:r>
        <w:rPr>
          <w:rFonts w:hint="eastAsia" w:ascii="Times New Roman" w:hAnsi="Times New Roman" w:eastAsia="仿宋_GB2312" w:cs="Times New Roman"/>
          <w:color w:val="000000"/>
          <w:sz w:val="28"/>
          <w:szCs w:val="28"/>
          <w:lang w:val="en-US" w:eastAsia="zh-CN"/>
        </w:rPr>
        <w:t>；</w:t>
      </w:r>
      <w:r>
        <w:rPr>
          <w:rFonts w:hint="default" w:ascii="Times New Roman" w:hAnsi="Times New Roman" w:eastAsia="仿宋_GB2312" w:cs="Times New Roman"/>
          <w:color w:val="000000"/>
          <w:sz w:val="28"/>
          <w:szCs w:val="28"/>
          <w:lang w:val="en-US" w:eastAsia="zh-CN"/>
        </w:rPr>
        <w:t>2、干预方法：卫生宣教、中医民族医疗法等。</w:t>
      </w:r>
    </w:p>
    <w:p w14:paraId="34F2261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color w:val="000000"/>
          <w:sz w:val="28"/>
          <w:szCs w:val="28"/>
          <w:lang w:val="en-US" w:eastAsia="zh-CN"/>
        </w:rPr>
      </w:pPr>
      <w:r>
        <w:rPr>
          <w:rFonts w:hint="default" w:ascii="Times New Roman" w:hAnsi="Times New Roman" w:eastAsia="仿宋_GB2312" w:cs="Times New Roman"/>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2675890</wp:posOffset>
                </wp:positionH>
                <wp:positionV relativeFrom="paragraph">
                  <wp:posOffset>1270</wp:posOffset>
                </wp:positionV>
                <wp:extent cx="96520" cy="195580"/>
                <wp:effectExtent l="12700" t="12700" r="24130" b="20320"/>
                <wp:wrapNone/>
                <wp:docPr id="17" name="下箭头 17"/>
                <wp:cNvGraphicFramePr/>
                <a:graphic xmlns:a="http://schemas.openxmlformats.org/drawingml/2006/main">
                  <a:graphicData uri="http://schemas.microsoft.com/office/word/2010/wordprocessingShape">
                    <wps:wsp>
                      <wps:cNvSpPr/>
                      <wps:spPr>
                        <a:xfrm>
                          <a:off x="0" y="0"/>
                          <a:ext cx="96520" cy="195580"/>
                        </a:xfrm>
                        <a:prstGeom prst="downArrow">
                          <a:avLst/>
                        </a:prstGeom>
                        <a:solidFill>
                          <a:srgbClr val="000000"/>
                        </a:solidFill>
                        <a:ln w="25400" cap="flat" cmpd="sng" algn="ctr">
                          <a:solidFill>
                            <a:srgbClr val="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0.7pt;margin-top:0.1pt;height:15.4pt;width:7.6pt;z-index:251662336;v-text-anchor:middle;mso-width-relative:page;mso-height-relative:page;" fillcolor="#000000" filled="t" stroked="t" coordsize="21600,21600" o:gfxdata="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06hzl1gAAAAcBAAAPAAAAAAAAAAEAIAAAACIAAABkcnMvZG93bnJldi54&#10;bWxQSwECFAAUAAAACACHTuJACYoGFG4CAADzBAAADgAAAAAAAAABACAAAAAlAQAAZHJzL2Uyb0Rv&#10;Yy54bWxQSwUGAAAAAAYABgBZAQAABQYAAAAA&#10;" adj="16271,5400">
                <v:path/>
                <v:fill on="t" focussize="0,0"/>
                <v:stroke weight="2pt" joinstyle="round"/>
                <v:imagedata o:title=""/>
                <o:lock v:ext="edit" aspectratio="f"/>
              </v:shape>
            </w:pict>
          </mc:Fallback>
        </mc:AlternateContent>
      </w:r>
    </w:p>
    <w:p w14:paraId="270FDF78">
      <w:pPr>
        <w:keepNext w:val="0"/>
        <w:keepLines w:val="0"/>
        <w:pageBreakBefore w:val="0"/>
        <w:widowControl w:val="0"/>
        <w:kinsoku/>
        <w:wordWrap/>
        <w:overflowPunct/>
        <w:topLinePunct w:val="0"/>
        <w:autoSpaceDE/>
        <w:autoSpaceDN/>
        <w:bidi w:val="0"/>
        <w:adjustRightInd/>
        <w:snapToGrid/>
        <w:spacing w:line="560" w:lineRule="exact"/>
        <w:ind w:left="560" w:hanging="560" w:hangingChars="200"/>
        <w:jc w:val="left"/>
        <w:textAlignment w:val="auto"/>
        <w:rPr>
          <w:rFonts w:hint="default" w:ascii="Times New Roman" w:hAnsi="Times New Roman" w:eastAsia="仿宋_GB2312" w:cs="Times New Roman"/>
          <w:color w:val="000000"/>
          <w:sz w:val="28"/>
          <w:szCs w:val="28"/>
          <w:lang w:val="en-US" w:eastAsia="zh-CN"/>
        </w:rPr>
      </w:pPr>
      <w:r>
        <w:rPr>
          <w:rFonts w:hint="eastAsia" w:ascii="黑体" w:hAnsi="黑体" w:eastAsia="黑体" w:cs="黑体"/>
          <w:color w:val="000000"/>
          <w:sz w:val="28"/>
          <w:szCs w:val="28"/>
          <w:lang w:val="en-US" w:eastAsia="zh-CN"/>
        </w:rPr>
        <w:t>五、近视管理技术：</w:t>
      </w:r>
      <w:r>
        <w:rPr>
          <w:rFonts w:hint="default" w:ascii="Times New Roman" w:hAnsi="Times New Roman" w:eastAsia="仿宋_GB2312" w:cs="Times New Roman"/>
          <w:color w:val="000000"/>
          <w:sz w:val="28"/>
          <w:szCs w:val="28"/>
          <w:lang w:val="en-US" w:eastAsia="zh-CN"/>
        </w:rPr>
        <w:t>以《儿童青少年近视防控适宜技术指南》作为主要</w:t>
      </w:r>
      <w:r>
        <w:rPr>
          <w:rFonts w:hint="eastAsia" w:ascii="仿宋_GB2312" w:hAnsi="仿宋_GB2312" w:eastAsia="仿宋_GB2312" w:cs="仿宋_GB2312"/>
          <w:color w:val="000000"/>
          <w:sz w:val="28"/>
          <w:szCs w:val="28"/>
          <w:lang w:val="en-US" w:eastAsia="zh-CN"/>
        </w:rPr>
        <w:t>参考依据，针对每个儿童进行个性化治疗，选择</w:t>
      </w:r>
      <w:r>
        <w:rPr>
          <w:rFonts w:hint="eastAsia" w:ascii="仿宋_GB2312" w:hAnsi="仿宋_GB2312" w:eastAsia="仿宋_GB2312" w:cs="仿宋_GB2312"/>
          <w:i w:val="0"/>
          <w:iCs w:val="0"/>
          <w:caps w:val="0"/>
          <w:color w:val="000000"/>
          <w:spacing w:val="0"/>
          <w:sz w:val="28"/>
          <w:szCs w:val="28"/>
          <w:shd w:val="clear" w:color="auto" w:fill="FFFFFF"/>
          <w:lang w:val="en-US" w:eastAsia="zh-CN"/>
        </w:rPr>
        <w:t>框架眼镜、角膜接触镜、低浓度阿托品滴眼液、低强度红光、后巩膜加固术等治疗</w:t>
      </w:r>
      <w:r>
        <w:rPr>
          <w:rFonts w:hint="eastAsia" w:ascii="仿宋_GB2312" w:hAnsi="仿宋_GB2312" w:eastAsia="仿宋_GB2312" w:cs="仿宋_GB2312"/>
          <w:color w:val="000000"/>
          <w:sz w:val="28"/>
          <w:szCs w:val="28"/>
          <w:lang w:val="en-US" w:eastAsia="zh-CN"/>
        </w:rPr>
        <w:t>。</w:t>
      </w:r>
    </w:p>
    <w:p w14:paraId="343096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sz w:val="28"/>
          <w:szCs w:val="28"/>
          <w:lang w:val="en-US" w:eastAsia="zh-CN"/>
        </w:rPr>
      </w:pPr>
    </w:p>
    <w:p w14:paraId="40BAB30F">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Times New Roman" w:hAnsi="Times New Roman" w:eastAsia="宋体" w:cs="Times New Roman"/>
          <w:b w:val="0"/>
          <w:color w:val="000000"/>
          <w:sz w:val="24"/>
          <w:lang w:val="en-US" w:eastAsia="zh-CN"/>
        </w:rPr>
        <w:sectPr>
          <w:footerReference r:id="rId3" w:type="default"/>
          <w:pgSz w:w="11906" w:h="16838"/>
          <w:pgMar w:top="1701" w:right="1417" w:bottom="1417" w:left="1701" w:header="851" w:footer="992" w:gutter="0"/>
          <w:pgNumType w:fmt="decimal"/>
          <w:cols w:space="720" w:num="1"/>
          <w:docGrid w:type="lines" w:linePitch="312" w:charSpace="0"/>
        </w:sectPr>
      </w:pPr>
    </w:p>
    <w:p w14:paraId="4C375272">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Times New Roman" w:hAnsi="Times New Roman" w:eastAsia="方正小标宋简体" w:cs="Times New Roman"/>
          <w:b w:val="0"/>
          <w:bCs/>
          <w:color w:val="000000"/>
          <w:sz w:val="44"/>
          <w:szCs w:val="44"/>
          <w:lang w:val="en-US" w:eastAsia="zh-CN"/>
        </w:rPr>
      </w:pPr>
      <w:r>
        <w:rPr>
          <w:rFonts w:hint="default" w:ascii="Times New Roman" w:hAnsi="Times New Roman" w:eastAsia="方正小标宋简体" w:cs="Times New Roman"/>
          <w:b w:val="0"/>
          <w:bCs/>
          <w:color w:val="000000"/>
          <w:sz w:val="44"/>
          <w:szCs w:val="44"/>
          <w:lang w:val="en-US" w:eastAsia="zh-CN"/>
        </w:rPr>
        <w:br w:type="page"/>
      </w:r>
      <w:r>
        <w:rPr>
          <w:rFonts w:hint="default" w:ascii="Times New Roman" w:hAnsi="Times New Roman" w:eastAsia="方正小标宋简体" w:cs="Times New Roman"/>
          <w:b w:val="0"/>
          <w:bCs/>
          <w:color w:val="000000"/>
          <w:sz w:val="44"/>
          <w:szCs w:val="44"/>
          <w:lang w:val="en-US" w:eastAsia="zh-CN"/>
        </w:rPr>
        <w:t>广西儿童青少年近视防控</w:t>
      </w:r>
      <w:r>
        <w:rPr>
          <w:rFonts w:hint="eastAsia" w:ascii="Times New Roman" w:hAnsi="Times New Roman" w:eastAsia="方正小标宋简体" w:cs="Times New Roman"/>
          <w:b w:val="0"/>
          <w:bCs/>
          <w:color w:val="000000"/>
          <w:sz w:val="44"/>
          <w:szCs w:val="44"/>
          <w:lang w:val="en-US" w:eastAsia="zh-CN"/>
        </w:rPr>
        <w:t>技术</w:t>
      </w:r>
      <w:r>
        <w:rPr>
          <w:rFonts w:hint="default" w:ascii="Times New Roman" w:hAnsi="Times New Roman" w:eastAsia="方正小标宋简体" w:cs="Times New Roman"/>
          <w:b w:val="0"/>
          <w:bCs/>
          <w:color w:val="000000"/>
          <w:sz w:val="44"/>
          <w:szCs w:val="44"/>
          <w:lang w:val="en-US" w:eastAsia="zh-CN"/>
        </w:rPr>
        <w:t>指南</w:t>
      </w:r>
    </w:p>
    <w:p w14:paraId="02B53CF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Times New Roman" w:hAnsi="Times New Roman" w:eastAsia="方正小标宋简体" w:cs="Times New Roman"/>
          <w:b w:val="0"/>
          <w:bCs/>
          <w:color w:val="000000"/>
          <w:sz w:val="44"/>
          <w:szCs w:val="44"/>
          <w:lang w:val="en-US" w:eastAsia="zh-CN"/>
        </w:rPr>
      </w:pPr>
      <w:r>
        <w:rPr>
          <w:rFonts w:hint="default" w:ascii="Times New Roman" w:hAnsi="Times New Roman" w:eastAsia="方正小标宋简体" w:cs="Times New Roman"/>
          <w:b w:val="0"/>
          <w:bCs/>
          <w:color w:val="000000"/>
          <w:sz w:val="44"/>
          <w:szCs w:val="44"/>
          <w:lang w:val="en-US" w:eastAsia="zh-CN"/>
        </w:rPr>
        <w:t>（学校</w:t>
      </w:r>
      <w:r>
        <w:rPr>
          <w:rFonts w:hint="eastAsia" w:ascii="Times New Roman" w:hAnsi="Times New Roman" w:eastAsia="方正小标宋简体" w:cs="Times New Roman"/>
          <w:b w:val="0"/>
          <w:bCs/>
          <w:color w:val="000000"/>
          <w:sz w:val="44"/>
          <w:szCs w:val="44"/>
          <w:lang w:val="en-US" w:eastAsia="zh-CN"/>
        </w:rPr>
        <w:t>篇</w:t>
      </w:r>
      <w:r>
        <w:rPr>
          <w:rFonts w:hint="default" w:ascii="Times New Roman" w:hAnsi="Times New Roman" w:eastAsia="方正小标宋简体" w:cs="Times New Roman"/>
          <w:b w:val="0"/>
          <w:bCs/>
          <w:color w:val="000000"/>
          <w:sz w:val="44"/>
          <w:szCs w:val="44"/>
          <w:lang w:val="en-US" w:eastAsia="zh-CN"/>
        </w:rPr>
        <w:t>）</w:t>
      </w:r>
    </w:p>
    <w:p w14:paraId="6B30CA7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spacing w:val="0"/>
          <w:kern w:val="0"/>
          <w:sz w:val="32"/>
          <w:szCs w:val="32"/>
          <w:shd w:val="clear" w:color="auto" w:fill="auto"/>
          <w:lang w:val="en-US" w:eastAsia="zh-CN" w:bidi="ar"/>
        </w:rPr>
      </w:pPr>
    </w:p>
    <w:p w14:paraId="0F9B37D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spacing w:val="0"/>
          <w:kern w:val="0"/>
          <w:sz w:val="32"/>
          <w:szCs w:val="32"/>
          <w:shd w:val="clear" w:color="auto" w:fill="auto"/>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color="auto" w:fill="auto"/>
          <w:lang w:val="en-US" w:eastAsia="zh-CN" w:bidi="ar"/>
        </w:rPr>
        <w:t>我</w:t>
      </w:r>
      <w:r>
        <w:rPr>
          <w:rFonts w:hint="eastAsia" w:ascii="Times New Roman" w:hAnsi="Times New Roman" w:eastAsia="仿宋_GB2312" w:cs="Times New Roman"/>
          <w:i w:val="0"/>
          <w:iCs w:val="0"/>
          <w:caps w:val="0"/>
          <w:color w:val="000000"/>
          <w:spacing w:val="0"/>
          <w:kern w:val="0"/>
          <w:sz w:val="32"/>
          <w:szCs w:val="32"/>
          <w:shd w:val="clear" w:color="auto" w:fill="auto"/>
          <w:lang w:val="en-US" w:eastAsia="zh-CN" w:bidi="ar"/>
        </w:rPr>
        <w:t>区</w:t>
      </w:r>
      <w:r>
        <w:rPr>
          <w:rFonts w:hint="default" w:ascii="Times New Roman" w:hAnsi="Times New Roman" w:eastAsia="仿宋_GB2312" w:cs="Times New Roman"/>
          <w:i w:val="0"/>
          <w:iCs w:val="0"/>
          <w:caps w:val="0"/>
          <w:color w:val="000000"/>
          <w:spacing w:val="0"/>
          <w:kern w:val="0"/>
          <w:sz w:val="32"/>
          <w:szCs w:val="32"/>
          <w:shd w:val="clear" w:color="auto" w:fill="auto"/>
          <w:lang w:val="en-US" w:eastAsia="zh-CN" w:bidi="ar"/>
        </w:rPr>
        <w:t>儿童青少年近视问题一直备受社会广泛关注，近年来呈现高发、低龄化趋势，严重影响孩子们的身心健康。党中央、国务院高度重视儿童青少年近视防控工作，习近平总书记从国家和民族未来的高度出发，多次对儿童青少年视力健康问题作出重要指示</w:t>
      </w:r>
      <w:r>
        <w:rPr>
          <w:rFonts w:hint="eastAsia" w:ascii="Times New Roman" w:hAnsi="Times New Roman" w:eastAsia="仿宋_GB2312" w:cs="Times New Roman"/>
          <w:i w:val="0"/>
          <w:iCs w:val="0"/>
          <w:caps w:val="0"/>
          <w:color w:val="000000"/>
          <w:spacing w:val="0"/>
          <w:kern w:val="0"/>
          <w:sz w:val="32"/>
          <w:szCs w:val="32"/>
          <w:shd w:val="clear" w:color="auto" w:fill="auto"/>
          <w:lang w:val="en-US" w:eastAsia="zh-CN" w:bidi="ar"/>
        </w:rPr>
        <w:t>批示</w:t>
      </w:r>
      <w:r>
        <w:rPr>
          <w:rFonts w:hint="default" w:ascii="Times New Roman" w:hAnsi="Times New Roman" w:eastAsia="仿宋_GB2312" w:cs="Times New Roman"/>
          <w:i w:val="0"/>
          <w:iCs w:val="0"/>
          <w:caps w:val="0"/>
          <w:color w:val="000000"/>
          <w:spacing w:val="0"/>
          <w:kern w:val="0"/>
          <w:sz w:val="32"/>
          <w:szCs w:val="32"/>
          <w:shd w:val="clear" w:color="auto" w:fill="auto"/>
          <w:lang w:val="en-US" w:eastAsia="zh-CN" w:bidi="ar"/>
        </w:rPr>
        <w:t>。</w:t>
      </w:r>
      <w:r>
        <w:rPr>
          <w:rFonts w:hint="eastAsia" w:ascii="Times New Roman" w:hAnsi="Times New Roman" w:eastAsia="仿宋_GB2312" w:cs="Times New Roman"/>
          <w:i w:val="0"/>
          <w:iCs w:val="0"/>
          <w:caps w:val="0"/>
          <w:color w:val="000000"/>
          <w:spacing w:val="0"/>
          <w:kern w:val="0"/>
          <w:sz w:val="32"/>
          <w:szCs w:val="32"/>
          <w:shd w:val="clear" w:color="auto" w:fill="auto"/>
          <w:lang w:val="en-US" w:eastAsia="zh-CN" w:bidi="ar"/>
        </w:rPr>
        <w:t>为抓好儿童青少年近视防控工作的落实，针对学校、老师的特点，参考</w:t>
      </w:r>
      <w:r>
        <w:rPr>
          <w:rFonts w:hint="default" w:ascii="Times New Roman" w:hAnsi="Times New Roman" w:eastAsia="仿宋_GB2312" w:cs="Times New Roman"/>
          <w:b w:val="0"/>
          <w:bCs w:val="0"/>
          <w:kern w:val="0"/>
          <w:sz w:val="32"/>
          <w:szCs w:val="32"/>
          <w:lang w:bidi="ar"/>
        </w:rPr>
        <w:t>国内外指南、专家共识及广西经验制定本指南</w:t>
      </w:r>
      <w:r>
        <w:rPr>
          <w:rFonts w:hint="eastAsia" w:ascii="Times New Roman" w:hAnsi="Times New Roman" w:eastAsia="仿宋_GB2312" w:cs="Times New Roman"/>
          <w:b w:val="0"/>
          <w:bCs w:val="0"/>
          <w:kern w:val="0"/>
          <w:sz w:val="32"/>
          <w:szCs w:val="32"/>
          <w:lang w:eastAsia="zh-CN" w:bidi="ar"/>
        </w:rPr>
        <w:t>，</w:t>
      </w:r>
      <w:r>
        <w:rPr>
          <w:rFonts w:hint="default" w:ascii="Times New Roman" w:hAnsi="Times New Roman" w:eastAsia="仿宋_GB2312" w:cs="Times New Roman"/>
          <w:i w:val="0"/>
          <w:iCs w:val="0"/>
          <w:caps w:val="0"/>
          <w:color w:val="000000"/>
          <w:spacing w:val="0"/>
          <w:kern w:val="0"/>
          <w:sz w:val="32"/>
          <w:szCs w:val="32"/>
          <w:shd w:val="clear" w:color="auto" w:fill="auto"/>
          <w:lang w:val="en-US" w:eastAsia="zh-CN" w:bidi="ar"/>
        </w:rPr>
        <w:t>旨在提高学校、老师的近视防控基本知识，</w:t>
      </w:r>
      <w:r>
        <w:rPr>
          <w:rFonts w:hint="eastAsia" w:ascii="Times New Roman" w:hAnsi="Times New Roman" w:eastAsia="仿宋_GB2312" w:cs="Times New Roman"/>
          <w:i w:val="0"/>
          <w:iCs w:val="0"/>
          <w:caps w:val="0"/>
          <w:color w:val="000000"/>
          <w:spacing w:val="0"/>
          <w:kern w:val="0"/>
          <w:sz w:val="32"/>
          <w:szCs w:val="32"/>
          <w:shd w:val="clear" w:color="auto" w:fill="auto"/>
          <w:lang w:val="en-US" w:eastAsia="zh-CN" w:bidi="ar"/>
        </w:rPr>
        <w:t>教育学生</w:t>
      </w:r>
      <w:r>
        <w:rPr>
          <w:rFonts w:hint="default" w:ascii="Times New Roman" w:hAnsi="Times New Roman" w:eastAsia="仿宋_GB2312" w:cs="Times New Roman"/>
          <w:i w:val="0"/>
          <w:iCs w:val="0"/>
          <w:caps w:val="0"/>
          <w:color w:val="000000"/>
          <w:spacing w:val="0"/>
          <w:kern w:val="0"/>
          <w:sz w:val="32"/>
          <w:szCs w:val="32"/>
          <w:shd w:val="clear" w:color="auto" w:fill="auto"/>
          <w:lang w:val="en-US" w:eastAsia="zh-CN" w:bidi="ar"/>
        </w:rPr>
        <w:t>增强近视防控理念，健康用眼行为及习惯，科学防控近视。</w:t>
      </w:r>
    </w:p>
    <w:p w14:paraId="2DA96A1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i w:val="0"/>
          <w:iCs w:val="0"/>
          <w:caps w:val="0"/>
          <w:color w:val="000000"/>
          <w:spacing w:val="0"/>
          <w:kern w:val="0"/>
          <w:sz w:val="32"/>
          <w:szCs w:val="32"/>
          <w:shd w:val="clear" w:color="auto" w:fill="auto"/>
          <w:lang w:val="en-US" w:eastAsia="zh-CN" w:bidi="ar"/>
        </w:rPr>
      </w:pPr>
      <w:r>
        <w:rPr>
          <w:rFonts w:hint="default" w:ascii="Times New Roman" w:hAnsi="Times New Roman" w:eastAsia="黑体" w:cs="Times New Roman"/>
          <w:b w:val="0"/>
          <w:bCs w:val="0"/>
          <w:i w:val="0"/>
          <w:iCs w:val="0"/>
          <w:caps w:val="0"/>
          <w:color w:val="000000"/>
          <w:spacing w:val="0"/>
          <w:kern w:val="0"/>
          <w:sz w:val="32"/>
          <w:szCs w:val="32"/>
          <w:shd w:val="clear" w:color="auto" w:fill="auto"/>
          <w:lang w:val="en-US" w:eastAsia="zh-CN" w:bidi="ar"/>
        </w:rPr>
        <w:t>一、近视的定义、分类与分期、临床表现与诊断要点</w:t>
      </w:r>
    </w:p>
    <w:p w14:paraId="4F4CE1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楷体_GB2312" w:cs="Times New Roman"/>
          <w:i w:val="0"/>
          <w:iCs w:val="0"/>
          <w:caps w:val="0"/>
          <w:color w:val="000000"/>
          <w:spacing w:val="0"/>
          <w:sz w:val="32"/>
          <w:szCs w:val="32"/>
        </w:rPr>
      </w:pPr>
      <w:r>
        <w:rPr>
          <w:rFonts w:hint="default" w:ascii="Times New Roman" w:hAnsi="Times New Roman" w:eastAsia="楷体_GB2312" w:cs="Times New Roman"/>
          <w:i w:val="0"/>
          <w:iCs w:val="0"/>
          <w:caps w:val="0"/>
          <w:color w:val="000000"/>
          <w:spacing w:val="0"/>
          <w:sz w:val="32"/>
          <w:szCs w:val="32"/>
          <w:shd w:val="clear" w:color="auto" w:fill="FFFFFF"/>
        </w:rPr>
        <w:t>（一）定义。</w:t>
      </w:r>
    </w:p>
    <w:p w14:paraId="17E20B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人眼在调节放松状态下，平行光线经眼球屈光系统后聚焦在视网膜之前，称为近视，是屈光不正的一种类型。</w:t>
      </w:r>
    </w:p>
    <w:p w14:paraId="1F4AF8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楷体_GB2312" w:cs="Times New Roman"/>
          <w:i w:val="0"/>
          <w:iCs w:val="0"/>
          <w:caps w:val="0"/>
          <w:color w:val="000000"/>
          <w:spacing w:val="0"/>
          <w:sz w:val="32"/>
          <w:szCs w:val="32"/>
        </w:rPr>
      </w:pPr>
      <w:r>
        <w:rPr>
          <w:rFonts w:hint="default" w:ascii="Times New Roman" w:hAnsi="Times New Roman" w:eastAsia="楷体_GB2312" w:cs="Times New Roman"/>
          <w:i w:val="0"/>
          <w:iCs w:val="0"/>
          <w:caps w:val="0"/>
          <w:color w:val="000000"/>
          <w:spacing w:val="0"/>
          <w:sz w:val="32"/>
          <w:szCs w:val="32"/>
          <w:shd w:val="clear" w:color="auto" w:fill="FFFFFF"/>
        </w:rPr>
        <w:t>（二）分类与分期。</w:t>
      </w:r>
    </w:p>
    <w:p w14:paraId="4E1A15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1</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w:t>
      </w:r>
      <w:r>
        <w:rPr>
          <w:rFonts w:hint="default" w:ascii="Times New Roman" w:hAnsi="Times New Roman" w:eastAsia="仿宋_GB2312" w:cs="Times New Roman"/>
          <w:i w:val="0"/>
          <w:iCs w:val="0"/>
          <w:caps w:val="0"/>
          <w:color w:val="000000"/>
          <w:spacing w:val="0"/>
          <w:sz w:val="32"/>
          <w:szCs w:val="32"/>
          <w:shd w:val="clear" w:color="auto" w:fill="FFFFFF"/>
        </w:rPr>
        <w:t>根据屈光成分分类：</w:t>
      </w:r>
    </w:p>
    <w:p w14:paraId="721B92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（1）屈光性近视：主要由于角膜或晶状体屈光力过大或各屈光成分的屈光指数异常，屈光力超出正常范围，而眼轴长度基本在正常范围。屈光性近视又可分为曲率性近视、屈光指数性近视和调节性近视三种。</w:t>
      </w:r>
    </w:p>
    <w:p w14:paraId="388866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（2）轴性近视：由于眼轴延长，眼轴长度超出正常范围，角膜和晶状体等眼其他屈光成分屈光力基本在正常范围。轴性近视是最常见的近视类型。</w:t>
      </w:r>
    </w:p>
    <w:p w14:paraId="3C75E4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2</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w:t>
      </w:r>
      <w:r>
        <w:rPr>
          <w:rFonts w:hint="default" w:ascii="Times New Roman" w:hAnsi="Times New Roman" w:eastAsia="仿宋_GB2312" w:cs="Times New Roman"/>
          <w:i w:val="0"/>
          <w:iCs w:val="0"/>
          <w:caps w:val="0"/>
          <w:color w:val="000000"/>
          <w:spacing w:val="0"/>
          <w:sz w:val="32"/>
          <w:szCs w:val="32"/>
          <w:shd w:val="clear" w:color="auto" w:fill="FFFFFF"/>
        </w:rPr>
        <w:t>根据病程进展和病理变化分类：</w:t>
      </w:r>
    </w:p>
    <w:p w14:paraId="6EEF69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（1）单纯性近视：近视度数一般在600度之内，大部分患者的眼底无病理变化，进展缓慢，用适当的镜片即可将视力矫正至正常，其他视功能指标多正常。</w:t>
      </w:r>
    </w:p>
    <w:p w14:paraId="69134F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2）病理性近视：视功能明显受损，远视力矫正多不理想，近视力亦可异常，可发生程度不等的眼底病变，如近视弧形斑、豹纹状眼底、黄斑部出血或新生血管，可发生形状不规则透见白色巩膜的脉络膜萎缩灶，或有色素沉着呈圆形黑色斑（Fuchs斑）；视网膜周边部格子样变性、囊样变性；在年龄较轻时出现白内障、玻璃体液化、混浊和玻璃体后脱离等。与正常人相比，发生视网膜裂孔、脱离、黄斑区脉络膜新生血管、黄斑出血和开角型青光眼的危险性明显增大。病理性近视常由于眼球前后径变长，眼球较突出，眼球后极部扩张，巩膜局部向后膨隆形成后巩膜葡萄肿。</w:t>
      </w:r>
    </w:p>
    <w:p w14:paraId="0351B6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3</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w:t>
      </w:r>
      <w:r>
        <w:rPr>
          <w:rFonts w:hint="default" w:ascii="Times New Roman" w:hAnsi="Times New Roman" w:eastAsia="仿宋_GB2312" w:cs="Times New Roman"/>
          <w:i w:val="0"/>
          <w:iCs w:val="0"/>
          <w:caps w:val="0"/>
          <w:color w:val="000000"/>
          <w:spacing w:val="0"/>
          <w:sz w:val="32"/>
          <w:szCs w:val="32"/>
          <w:shd w:val="clear" w:color="auto" w:fill="FFFFFF"/>
        </w:rPr>
        <w:t>根据近视度数分类：按照睫状肌麻痹后测定的等效球镜（SE）度数将近视分为低度近视、中度近视和高度近视三类（等效球镜度＝球镜度+1/2柱镜度）：</w:t>
      </w:r>
    </w:p>
    <w:p w14:paraId="4F1DBB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低度近视：近视度数在50度至300度之间（-3.00D</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SE</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-0.50D）；</w:t>
      </w:r>
    </w:p>
    <w:p w14:paraId="01226D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中度近视：近视度数在300度至600度之间（-6.00D</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SE</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-3.00D）；</w:t>
      </w:r>
    </w:p>
    <w:p w14:paraId="34607F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高度近视：近视度数超过600度（SE</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-6.00D）。</w:t>
      </w:r>
    </w:p>
    <w:p w14:paraId="10FFB8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4</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w:t>
      </w:r>
      <w:r>
        <w:rPr>
          <w:rFonts w:hint="default" w:ascii="Times New Roman" w:hAnsi="Times New Roman" w:eastAsia="仿宋_GB2312" w:cs="Times New Roman"/>
          <w:i w:val="0"/>
          <w:iCs w:val="0"/>
          <w:caps w:val="0"/>
          <w:color w:val="000000"/>
          <w:spacing w:val="0"/>
          <w:sz w:val="32"/>
          <w:szCs w:val="32"/>
          <w:shd w:val="clear" w:color="auto" w:fill="FFFFFF"/>
        </w:rPr>
        <w:t>根据公共卫生层面防控策略分期：</w:t>
      </w:r>
    </w:p>
    <w:p w14:paraId="78D7AD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（1）近视前驱期（近视前驱状态）：指儿童经过睫状肌麻痹验光检查后，虽然还未发生近视，但远视储备已低于正常年龄范围的下限，即远视储备不足</w:t>
      </w:r>
      <w:r>
        <w:rPr>
          <w:rFonts w:hint="eastAsia"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24"/>
          <w:shd w:val="clear" w:color="auto" w:fill="FFFFFF"/>
        </w:rPr>
        <w:t>近视前驱期的儿童</w:t>
      </w:r>
      <w:r>
        <w:rPr>
          <w:rFonts w:hint="default" w:ascii="Times New Roman" w:hAnsi="Times New Roman" w:eastAsia="仿宋_GB2312" w:cs="Times New Roman"/>
          <w:i w:val="0"/>
          <w:iCs w:val="0"/>
          <w:caps w:val="0"/>
          <w:color w:val="000000"/>
          <w:spacing w:val="0"/>
          <w:sz w:val="32"/>
          <w:szCs w:val="32"/>
          <w:shd w:val="clear" w:color="auto" w:fill="FFFFFF"/>
        </w:rPr>
        <w:t>是近视发生的高危群体</w:t>
      </w:r>
      <w:r>
        <w:rPr>
          <w:rFonts w:hint="eastAsia" w:ascii="Times New Roman" w:hAnsi="Times New Roman" w:eastAsia="仿宋_GB2312" w:cs="Times New Roman"/>
          <w:i w:val="0"/>
          <w:iCs w:val="0"/>
          <w:caps w:val="0"/>
          <w:color w:val="000000"/>
          <w:spacing w:val="0"/>
          <w:sz w:val="32"/>
          <w:szCs w:val="32"/>
          <w:shd w:val="clear" w:color="auto" w:fill="FFFFFF"/>
          <w:lang w:eastAsia="zh-CN"/>
        </w:rPr>
        <w:t>，</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可</w:t>
      </w:r>
      <w:r>
        <w:rPr>
          <w:rFonts w:hint="default" w:ascii="Times New Roman" w:hAnsi="Times New Roman" w:eastAsia="仿宋_GB2312" w:cs="Times New Roman"/>
          <w:i w:val="0"/>
          <w:iCs w:val="0"/>
          <w:caps w:val="0"/>
          <w:color w:val="000000"/>
          <w:spacing w:val="0"/>
          <w:sz w:val="32"/>
          <w:szCs w:val="32"/>
          <w:shd w:val="clear" w:color="auto" w:fill="FFFFFF"/>
        </w:rPr>
        <w:t>通过增加户外活动时间、减少近距离用眼负荷等综合措施干预，有效减少近视的发生。</w:t>
      </w:r>
    </w:p>
    <w:p w14:paraId="1E7B5D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2）近视发展期：指已经发生近视的儿童，每年近视进展速度超过50度，但还未发展至高度近视的阶段。近视发展期的儿童青少年通过用眼行为干预，及在医生指导下采取有效的矫正和控制措施，从而避免发展为高度近视具有重要意义。</w:t>
      </w:r>
    </w:p>
    <w:p w14:paraId="462071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（3）高度近视期：当近视度数超过600度或眼轴长度</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26.00mm时即进入高度近视阶段，此时周边视网膜变性、近视性黄斑病变等病理性近视并发症的发生率明显增高。高度近视期应监测最佳矫正视力、眼轴长度和眼底等，警惕高度近视向病理性近视的进展。</w:t>
      </w:r>
    </w:p>
    <w:p w14:paraId="02669E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4）病理性近视期：随着眼轴增长，眼底出现后巩膜葡萄肿、脉络膜视网膜萎缩、视网膜劈裂、视网膜脱离、黄斑裂孔、漆裂纹、黄斑出血、脉络膜新生血管等特征性近视眼底病变时，即为病理性近视阶段。病理性近视期如视力无明显下降可定期监测屈光度、眼轴长度和眼底结构变化等；如突然出现视力下降、视物变形、眼前黑影显著增加、持续闪光感等应立即到医院就诊。</w:t>
      </w:r>
    </w:p>
    <w:p w14:paraId="21B0B4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Times New Roman"/>
          <w:i w:val="0"/>
          <w:iCs w:val="0"/>
          <w:caps w:val="0"/>
          <w:color w:val="000000"/>
          <w:spacing w:val="0"/>
          <w:sz w:val="32"/>
          <w:szCs w:val="32"/>
          <w:shd w:val="clear" w:color="auto" w:fill="FFFFFF"/>
        </w:rPr>
      </w:pPr>
      <w:r>
        <w:rPr>
          <w:rFonts w:hint="default" w:ascii="Times New Roman" w:hAnsi="Times New Roman" w:eastAsia="楷体_GB2312" w:cs="Times New Roman"/>
          <w:i w:val="0"/>
          <w:iCs w:val="0"/>
          <w:caps w:val="0"/>
          <w:color w:val="000000"/>
          <w:spacing w:val="0"/>
          <w:sz w:val="32"/>
          <w:szCs w:val="32"/>
          <w:shd w:val="clear" w:color="auto" w:fill="FFFFFF"/>
        </w:rPr>
        <w:t>（三）临床表现与诊断要点。</w:t>
      </w:r>
    </w:p>
    <w:p w14:paraId="24A43D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需要综合考虑视觉症状、屈光度和屈光成分等，还要考虑到双眼视功能、近视性质、近视进展速度以及近视并发症等，具体如下：</w:t>
      </w:r>
    </w:p>
    <w:p w14:paraId="47BD2A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1</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w:t>
      </w:r>
      <w:r>
        <w:rPr>
          <w:rFonts w:hint="default" w:ascii="Times New Roman" w:hAnsi="Times New Roman" w:eastAsia="仿宋_GB2312" w:cs="Times New Roman"/>
          <w:i w:val="0"/>
          <w:iCs w:val="0"/>
          <w:caps w:val="0"/>
          <w:color w:val="000000"/>
          <w:spacing w:val="0"/>
          <w:sz w:val="32"/>
          <w:szCs w:val="32"/>
          <w:shd w:val="clear" w:color="auto" w:fill="FFFFFF"/>
        </w:rPr>
        <w:t>远距离视物模糊，近距离视力好，初期常有远距离视力波动，注视远处物体时眯眼。</w:t>
      </w:r>
    </w:p>
    <w:p w14:paraId="3859DD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2</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w:t>
      </w:r>
      <w:r>
        <w:rPr>
          <w:rFonts w:hint="default" w:ascii="Times New Roman" w:hAnsi="Times New Roman" w:eastAsia="仿宋_GB2312" w:cs="Times New Roman"/>
          <w:i w:val="0"/>
          <w:iCs w:val="0"/>
          <w:caps w:val="0"/>
          <w:color w:val="000000"/>
          <w:spacing w:val="0"/>
          <w:sz w:val="32"/>
          <w:szCs w:val="32"/>
          <w:shd w:val="clear" w:color="auto" w:fill="FFFFFF"/>
        </w:rPr>
        <w:t>通过客观验光和主觉验光，必要时通过睫状肌麻痹验光确定近视。</w:t>
      </w:r>
    </w:p>
    <w:p w14:paraId="5374F2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3</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w:t>
      </w:r>
      <w:r>
        <w:rPr>
          <w:rFonts w:hint="default" w:ascii="Times New Roman" w:hAnsi="Times New Roman" w:eastAsia="仿宋_GB2312" w:cs="Times New Roman"/>
          <w:i w:val="0"/>
          <w:iCs w:val="0"/>
          <w:caps w:val="0"/>
          <w:color w:val="000000"/>
          <w:spacing w:val="0"/>
          <w:sz w:val="32"/>
          <w:szCs w:val="32"/>
          <w:shd w:val="clear" w:color="auto" w:fill="FFFFFF"/>
        </w:rPr>
        <w:t>近视度数较高者，除远视力差外，常伴有飞蚊症、漂浮物感、闪光感等症状，并可发生程度不等的眼底改变。</w:t>
      </w:r>
    </w:p>
    <w:p w14:paraId="254FC3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黑体" w:cs="Times New Roman"/>
          <w:bCs/>
          <w:i w:val="0"/>
          <w:iCs w:val="0"/>
          <w:caps w:val="0"/>
          <w:color w:val="000000"/>
          <w:spacing w:val="0"/>
          <w:sz w:val="32"/>
          <w:szCs w:val="32"/>
        </w:rPr>
      </w:pPr>
      <w:r>
        <w:rPr>
          <w:rStyle w:val="7"/>
          <w:rFonts w:hint="default" w:ascii="Times New Roman" w:hAnsi="Times New Roman" w:eastAsia="黑体" w:cs="Times New Roman"/>
          <w:b w:val="0"/>
          <w:bCs/>
          <w:i w:val="0"/>
          <w:iCs w:val="0"/>
          <w:caps w:val="0"/>
          <w:color w:val="000000"/>
          <w:spacing w:val="0"/>
          <w:sz w:val="32"/>
          <w:szCs w:val="32"/>
          <w:shd w:val="clear" w:color="auto" w:fill="FFFFFF"/>
        </w:rPr>
        <w:t>二、近视的影响因素及预防</w:t>
      </w:r>
    </w:p>
    <w:p w14:paraId="6412F4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楷体_GB2312" w:cs="Times New Roman"/>
          <w:i w:val="0"/>
          <w:iCs w:val="0"/>
          <w:caps w:val="0"/>
          <w:color w:val="000000"/>
          <w:spacing w:val="0"/>
          <w:sz w:val="32"/>
          <w:szCs w:val="24"/>
        </w:rPr>
      </w:pPr>
      <w:r>
        <w:rPr>
          <w:rFonts w:hint="default" w:ascii="Times New Roman" w:hAnsi="Times New Roman" w:eastAsia="楷体_GB2312" w:cs="Times New Roman"/>
          <w:i w:val="0"/>
          <w:iCs w:val="0"/>
          <w:caps w:val="0"/>
          <w:color w:val="000000"/>
          <w:spacing w:val="0"/>
          <w:sz w:val="32"/>
          <w:szCs w:val="24"/>
          <w:shd w:val="clear" w:color="auto" w:fill="FFFFFF"/>
        </w:rPr>
        <w:t>（一）环境因素。</w:t>
      </w:r>
    </w:p>
    <w:p w14:paraId="70C55B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24"/>
        </w:rPr>
      </w:pPr>
      <w:r>
        <w:rPr>
          <w:rFonts w:hint="default" w:ascii="Times New Roman" w:hAnsi="Times New Roman" w:eastAsia="仿宋_GB2312" w:cs="Times New Roman"/>
          <w:i w:val="0"/>
          <w:iCs w:val="0"/>
          <w:caps w:val="0"/>
          <w:color w:val="000000"/>
          <w:spacing w:val="0"/>
          <w:sz w:val="32"/>
          <w:szCs w:val="24"/>
          <w:shd w:val="clear" w:color="auto" w:fill="FFFFFF"/>
        </w:rPr>
        <w:t>1</w:t>
      </w:r>
      <w:r>
        <w:rPr>
          <w:rFonts w:hint="default" w:ascii="Times New Roman" w:hAnsi="Times New Roman" w:eastAsia="仿宋_GB2312" w:cs="Times New Roman"/>
          <w:i w:val="0"/>
          <w:iCs w:val="0"/>
          <w:caps w:val="0"/>
          <w:color w:val="000000"/>
          <w:spacing w:val="0"/>
          <w:sz w:val="32"/>
          <w:szCs w:val="24"/>
          <w:shd w:val="clear" w:color="auto" w:fill="FFFFFF"/>
          <w:lang w:val="en-US" w:eastAsia="zh-CN"/>
        </w:rPr>
        <w:t>.</w:t>
      </w:r>
      <w:r>
        <w:rPr>
          <w:rFonts w:hint="default" w:ascii="Times New Roman" w:hAnsi="Times New Roman" w:eastAsia="仿宋_GB2312" w:cs="Times New Roman"/>
          <w:i w:val="0"/>
          <w:iCs w:val="0"/>
          <w:caps w:val="0"/>
          <w:color w:val="000000"/>
          <w:spacing w:val="0"/>
          <w:sz w:val="32"/>
          <w:szCs w:val="24"/>
          <w:shd w:val="clear" w:color="auto" w:fill="FFFFFF"/>
        </w:rPr>
        <w:t>近距离用眼：近距离用眼被公认为是影响近视发生发展的重要危险因素，与近视的发展呈正相关。除了近距离用眼的总量外，近距离用眼持续时间长（＞45分钟）和阅读距离近（＜33厘米）等也是近视的危险因素。</w:t>
      </w:r>
      <w:r>
        <w:rPr>
          <w:rFonts w:hint="eastAsia" w:ascii="Times New Roman" w:hAnsi="Times New Roman" w:eastAsia="仿宋_GB2312" w:cs="Times New Roman"/>
          <w:i w:val="0"/>
          <w:iCs w:val="0"/>
          <w:caps w:val="0"/>
          <w:color w:val="000000"/>
          <w:spacing w:val="0"/>
          <w:sz w:val="32"/>
          <w:szCs w:val="24"/>
          <w:shd w:val="clear" w:color="auto" w:fill="FFFFFF"/>
          <w:lang w:val="en-US" w:eastAsia="zh-CN"/>
        </w:rPr>
        <w:t>学校、老师</w:t>
      </w:r>
      <w:r>
        <w:rPr>
          <w:rFonts w:hint="default" w:ascii="Times New Roman" w:hAnsi="Times New Roman" w:eastAsia="仿宋_GB2312" w:cs="Times New Roman"/>
          <w:i w:val="0"/>
          <w:iCs w:val="0"/>
          <w:caps w:val="0"/>
          <w:color w:val="000000"/>
          <w:spacing w:val="0"/>
          <w:sz w:val="32"/>
          <w:szCs w:val="24"/>
          <w:shd w:val="clear" w:color="auto" w:fill="FFFFFF"/>
        </w:rPr>
        <w:t>可以采取科学的手段监督和培养儿童青少年养成良好的近距离用眼习惯。</w:t>
      </w:r>
    </w:p>
    <w:p w14:paraId="7F6574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24"/>
        </w:rPr>
      </w:pPr>
      <w:r>
        <w:rPr>
          <w:rFonts w:hint="default" w:ascii="Times New Roman" w:hAnsi="Times New Roman" w:eastAsia="仿宋_GB2312" w:cs="Times New Roman"/>
          <w:i w:val="0"/>
          <w:iCs w:val="0"/>
          <w:caps w:val="0"/>
          <w:color w:val="000000"/>
          <w:spacing w:val="0"/>
          <w:sz w:val="32"/>
          <w:szCs w:val="24"/>
          <w:shd w:val="clear" w:color="auto" w:fill="FFFFFF"/>
        </w:rPr>
        <w:t>2</w:t>
      </w:r>
      <w:r>
        <w:rPr>
          <w:rFonts w:hint="default" w:ascii="Times New Roman" w:hAnsi="Times New Roman" w:eastAsia="仿宋_GB2312" w:cs="Times New Roman"/>
          <w:i w:val="0"/>
          <w:iCs w:val="0"/>
          <w:caps w:val="0"/>
          <w:color w:val="000000"/>
          <w:spacing w:val="0"/>
          <w:sz w:val="32"/>
          <w:szCs w:val="24"/>
          <w:shd w:val="clear" w:color="auto" w:fill="FFFFFF"/>
          <w:lang w:val="en-US" w:eastAsia="zh-CN"/>
        </w:rPr>
        <w:t>.</w:t>
      </w:r>
      <w:r>
        <w:rPr>
          <w:rFonts w:hint="default" w:ascii="Times New Roman" w:hAnsi="Times New Roman" w:eastAsia="仿宋_GB2312" w:cs="Times New Roman"/>
          <w:i w:val="0"/>
          <w:iCs w:val="0"/>
          <w:caps w:val="0"/>
          <w:color w:val="000000"/>
          <w:spacing w:val="0"/>
          <w:sz w:val="32"/>
          <w:szCs w:val="24"/>
          <w:shd w:val="clear" w:color="auto" w:fill="FFFFFF"/>
        </w:rPr>
        <w:t>户外活动：户外活动时间与近视的发病率和进展量呈负相关，是近视的一种重要保护因素。因此，提倡儿童在学龄前就开始增加户外活动时间，每天户外活动至少2小时。提倡学校多支持学生课间进行户外活动，</w:t>
      </w:r>
      <w:r>
        <w:rPr>
          <w:rFonts w:hint="eastAsia" w:ascii="Times New Roman" w:hAnsi="Times New Roman" w:eastAsia="仿宋_GB2312" w:cs="Times New Roman"/>
          <w:i w:val="0"/>
          <w:iCs w:val="0"/>
          <w:caps w:val="0"/>
          <w:color w:val="000000"/>
          <w:spacing w:val="0"/>
          <w:sz w:val="32"/>
          <w:szCs w:val="24"/>
          <w:shd w:val="clear" w:color="auto" w:fill="FFFFFF"/>
          <w:lang w:val="en-US" w:eastAsia="zh-CN"/>
        </w:rPr>
        <w:t>并建议倡导家长</w:t>
      </w:r>
      <w:r>
        <w:rPr>
          <w:rFonts w:hint="default" w:ascii="Times New Roman" w:hAnsi="Times New Roman" w:eastAsia="仿宋_GB2312" w:cs="Times New Roman"/>
          <w:i w:val="0"/>
          <w:iCs w:val="0"/>
          <w:caps w:val="0"/>
          <w:color w:val="000000"/>
          <w:spacing w:val="0"/>
          <w:sz w:val="32"/>
          <w:szCs w:val="24"/>
          <w:shd w:val="clear" w:color="auto" w:fill="FFFFFF"/>
        </w:rPr>
        <w:t>放学后和周末在家庭主导、家长或监护人参与下多带孩子到户外活动，从而达到每日户外活动时间量。</w:t>
      </w:r>
    </w:p>
    <w:p w14:paraId="5FFDF2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24"/>
        </w:rPr>
      </w:pPr>
      <w:r>
        <w:rPr>
          <w:rFonts w:hint="default" w:ascii="Times New Roman" w:hAnsi="Times New Roman" w:eastAsia="仿宋_GB2312" w:cs="Times New Roman"/>
          <w:i w:val="0"/>
          <w:iCs w:val="0"/>
          <w:caps w:val="0"/>
          <w:color w:val="000000"/>
          <w:spacing w:val="0"/>
          <w:sz w:val="32"/>
          <w:szCs w:val="24"/>
          <w:shd w:val="clear" w:color="auto" w:fill="FFFFFF"/>
        </w:rPr>
        <w:t>3</w:t>
      </w:r>
      <w:r>
        <w:rPr>
          <w:rFonts w:hint="default" w:ascii="Times New Roman" w:hAnsi="Times New Roman" w:eastAsia="仿宋_GB2312" w:cs="Times New Roman"/>
          <w:i w:val="0"/>
          <w:iCs w:val="0"/>
          <w:caps w:val="0"/>
          <w:color w:val="000000"/>
          <w:spacing w:val="0"/>
          <w:sz w:val="32"/>
          <w:szCs w:val="24"/>
          <w:shd w:val="clear" w:color="auto" w:fill="FFFFFF"/>
          <w:lang w:val="en-US" w:eastAsia="zh-CN"/>
        </w:rPr>
        <w:t>.</w:t>
      </w:r>
      <w:r>
        <w:rPr>
          <w:rFonts w:hint="default" w:ascii="Times New Roman" w:hAnsi="Times New Roman" w:eastAsia="仿宋_GB2312" w:cs="Times New Roman"/>
          <w:i w:val="0"/>
          <w:iCs w:val="0"/>
          <w:caps w:val="0"/>
          <w:color w:val="000000"/>
          <w:spacing w:val="0"/>
          <w:sz w:val="32"/>
          <w:szCs w:val="24"/>
          <w:shd w:val="clear" w:color="auto" w:fill="FFFFFF"/>
        </w:rPr>
        <w:t>读写习惯：不良读写习惯是近视的危险因素。写字时歪头、握笔时指尖距笔尖近（＜2厘米）的儿童青少年近视患病率较高。应培养良好的读写习惯，握笔的指尖离笔尖一寸（3.3厘米），胸部离桌子一拳（6</w:t>
      </w:r>
      <w:r>
        <w:rPr>
          <w:rFonts w:hint="eastAsia" w:ascii="Times New Roman" w:hAnsi="Times New Roman" w:eastAsia="仿宋_GB2312" w:cs="Times New Roman"/>
          <w:i w:val="0"/>
          <w:iCs w:val="0"/>
          <w:caps w:val="0"/>
          <w:color w:val="000000"/>
          <w:spacing w:val="0"/>
          <w:sz w:val="32"/>
          <w:szCs w:val="24"/>
          <w:shd w:val="clear" w:color="auto" w:fill="FFFFFF"/>
          <w:lang w:val="en-US" w:eastAsia="zh-CN"/>
        </w:rPr>
        <w:t>~</w:t>
      </w:r>
      <w:r>
        <w:rPr>
          <w:rFonts w:hint="default" w:ascii="Times New Roman" w:hAnsi="Times New Roman" w:eastAsia="仿宋_GB2312" w:cs="Times New Roman"/>
          <w:i w:val="0"/>
          <w:iCs w:val="0"/>
          <w:caps w:val="0"/>
          <w:color w:val="000000"/>
          <w:spacing w:val="0"/>
          <w:sz w:val="32"/>
          <w:szCs w:val="24"/>
          <w:shd w:val="clear" w:color="auto" w:fill="FFFFFF"/>
        </w:rPr>
        <w:t>7厘米），书本离眼一尺（33厘米），保持读写坐姿端正，不在行走、坐车或躺卧时阅读。</w:t>
      </w:r>
    </w:p>
    <w:p w14:paraId="2469FB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24"/>
        </w:rPr>
      </w:pPr>
      <w:r>
        <w:rPr>
          <w:rFonts w:hint="default" w:ascii="Times New Roman" w:hAnsi="Times New Roman" w:eastAsia="仿宋_GB2312" w:cs="Times New Roman"/>
          <w:i w:val="0"/>
          <w:iCs w:val="0"/>
          <w:caps w:val="0"/>
          <w:color w:val="000000"/>
          <w:spacing w:val="0"/>
          <w:sz w:val="32"/>
          <w:szCs w:val="24"/>
          <w:shd w:val="clear" w:color="auto" w:fill="FFFFFF"/>
        </w:rPr>
        <w:t>4</w:t>
      </w:r>
      <w:r>
        <w:rPr>
          <w:rFonts w:hint="default" w:ascii="Times New Roman" w:hAnsi="Times New Roman" w:eastAsia="仿宋_GB2312" w:cs="Times New Roman"/>
          <w:i w:val="0"/>
          <w:iCs w:val="0"/>
          <w:caps w:val="0"/>
          <w:color w:val="000000"/>
          <w:spacing w:val="0"/>
          <w:sz w:val="32"/>
          <w:szCs w:val="24"/>
          <w:shd w:val="clear" w:color="auto" w:fill="FFFFFF"/>
          <w:lang w:val="en-US" w:eastAsia="zh-CN"/>
        </w:rPr>
        <w:t>.</w:t>
      </w:r>
      <w:r>
        <w:rPr>
          <w:rFonts w:hint="default" w:ascii="Times New Roman" w:hAnsi="Times New Roman" w:eastAsia="仿宋_GB2312" w:cs="Times New Roman"/>
          <w:i w:val="0"/>
          <w:iCs w:val="0"/>
          <w:caps w:val="0"/>
          <w:color w:val="000000"/>
          <w:spacing w:val="0"/>
          <w:sz w:val="32"/>
          <w:szCs w:val="24"/>
          <w:shd w:val="clear" w:color="auto" w:fill="FFFFFF"/>
        </w:rPr>
        <w:t>采光照明：读写应在采光良好、照明充足的环境中进行，桌面的平均照度值不应低于300勒克斯（lux），并结合工作类别和阅读字体大小进行调整，不在光线过暗或过强的环境下看书写字，以避免眩光和视疲劳等。</w:t>
      </w:r>
    </w:p>
    <w:p w14:paraId="4E76BD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24"/>
        </w:rPr>
      </w:pPr>
      <w:r>
        <w:rPr>
          <w:rFonts w:hint="default" w:ascii="Times New Roman" w:hAnsi="Times New Roman" w:eastAsia="仿宋_GB2312" w:cs="Times New Roman"/>
          <w:i w:val="0"/>
          <w:iCs w:val="0"/>
          <w:caps w:val="0"/>
          <w:color w:val="000000"/>
          <w:spacing w:val="0"/>
          <w:sz w:val="32"/>
          <w:szCs w:val="24"/>
          <w:shd w:val="clear" w:color="auto" w:fill="FFFFFF"/>
        </w:rPr>
        <w:t>5</w:t>
      </w:r>
      <w:r>
        <w:rPr>
          <w:rFonts w:hint="default" w:ascii="Times New Roman" w:hAnsi="Times New Roman" w:eastAsia="仿宋_GB2312" w:cs="Times New Roman"/>
          <w:i w:val="0"/>
          <w:iCs w:val="0"/>
          <w:caps w:val="0"/>
          <w:color w:val="000000"/>
          <w:spacing w:val="0"/>
          <w:sz w:val="32"/>
          <w:szCs w:val="24"/>
          <w:shd w:val="clear" w:color="auto" w:fill="FFFFFF"/>
          <w:lang w:val="en-US" w:eastAsia="zh-CN"/>
        </w:rPr>
        <w:t>.</w:t>
      </w:r>
      <w:r>
        <w:rPr>
          <w:rFonts w:hint="default" w:ascii="Times New Roman" w:hAnsi="Times New Roman" w:eastAsia="仿宋_GB2312" w:cs="Times New Roman"/>
          <w:i w:val="0"/>
          <w:iCs w:val="0"/>
          <w:caps w:val="0"/>
          <w:color w:val="000000"/>
          <w:spacing w:val="0"/>
          <w:sz w:val="32"/>
          <w:szCs w:val="24"/>
          <w:shd w:val="clear" w:color="auto" w:fill="FFFFFF"/>
        </w:rPr>
        <w:t>眼保健操：眼保健操可以缓解眼睛的疲劳症状。临床研究表明，与不做眼保健操相比</w:t>
      </w:r>
      <w:r>
        <w:rPr>
          <w:rFonts w:hint="eastAsia" w:ascii="Times New Roman" w:hAnsi="Times New Roman" w:eastAsia="仿宋_GB2312" w:cs="Times New Roman"/>
          <w:i w:val="0"/>
          <w:iCs w:val="0"/>
          <w:caps w:val="0"/>
          <w:color w:val="000000"/>
          <w:spacing w:val="0"/>
          <w:sz w:val="32"/>
          <w:szCs w:val="24"/>
          <w:shd w:val="clear" w:color="auto" w:fill="FFFFFF"/>
          <w:lang w:eastAsia="zh-CN"/>
        </w:rPr>
        <w:t>，</w:t>
      </w:r>
      <w:r>
        <w:rPr>
          <w:rFonts w:hint="default" w:ascii="Times New Roman" w:hAnsi="Times New Roman" w:eastAsia="仿宋_GB2312" w:cs="Times New Roman"/>
          <w:i w:val="0"/>
          <w:iCs w:val="0"/>
          <w:caps w:val="0"/>
          <w:color w:val="000000"/>
          <w:spacing w:val="0"/>
          <w:sz w:val="32"/>
          <w:szCs w:val="24"/>
          <w:shd w:val="clear" w:color="auto" w:fill="FFFFFF"/>
        </w:rPr>
        <w:t>做眼保健操可以减少调节滞后，改善主观视疲劳症状，从而有助于延缓近视的发生发展。亦可采用中医穴位电刺激等中医外治法改善调节功能异常。</w:t>
      </w:r>
    </w:p>
    <w:p w14:paraId="04BEF7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24"/>
        </w:rPr>
      </w:pPr>
      <w:r>
        <w:rPr>
          <w:rFonts w:hint="default" w:ascii="Times New Roman" w:hAnsi="Times New Roman" w:eastAsia="仿宋_GB2312" w:cs="Times New Roman"/>
          <w:i w:val="0"/>
          <w:iCs w:val="0"/>
          <w:caps w:val="0"/>
          <w:color w:val="000000"/>
          <w:spacing w:val="0"/>
          <w:sz w:val="32"/>
          <w:szCs w:val="24"/>
          <w:shd w:val="clear" w:color="auto" w:fill="FFFFFF"/>
        </w:rPr>
        <w:t>6</w:t>
      </w:r>
      <w:r>
        <w:rPr>
          <w:rFonts w:hint="default" w:ascii="Times New Roman" w:hAnsi="Times New Roman" w:eastAsia="仿宋_GB2312" w:cs="Times New Roman"/>
          <w:i w:val="0"/>
          <w:iCs w:val="0"/>
          <w:caps w:val="0"/>
          <w:color w:val="000000"/>
          <w:spacing w:val="0"/>
          <w:sz w:val="32"/>
          <w:szCs w:val="24"/>
          <w:shd w:val="clear" w:color="auto" w:fill="FFFFFF"/>
          <w:lang w:val="en-US" w:eastAsia="zh-CN"/>
        </w:rPr>
        <w:t>.</w:t>
      </w:r>
      <w:r>
        <w:rPr>
          <w:rFonts w:hint="default" w:ascii="Times New Roman" w:hAnsi="Times New Roman" w:eastAsia="仿宋_GB2312" w:cs="Times New Roman"/>
          <w:i w:val="0"/>
          <w:iCs w:val="0"/>
          <w:caps w:val="0"/>
          <w:color w:val="000000"/>
          <w:spacing w:val="0"/>
          <w:sz w:val="32"/>
          <w:szCs w:val="24"/>
          <w:shd w:val="clear" w:color="auto" w:fill="FFFFFF"/>
        </w:rPr>
        <w:t>其他：近视发生发展的其他环境因素还包括过多和不科学使用电子产品、睡眠时间不足、昼夜节律紊乱、营养不均衡等。</w:t>
      </w:r>
    </w:p>
    <w:p w14:paraId="6AAA61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楷体_GB2312" w:cs="Times New Roman"/>
          <w:i w:val="0"/>
          <w:iCs w:val="0"/>
          <w:caps w:val="0"/>
          <w:color w:val="000000"/>
          <w:spacing w:val="0"/>
          <w:sz w:val="32"/>
          <w:szCs w:val="32"/>
        </w:rPr>
      </w:pPr>
      <w:r>
        <w:rPr>
          <w:rFonts w:hint="default" w:ascii="Times New Roman" w:hAnsi="Times New Roman" w:eastAsia="楷体_GB2312" w:cs="Times New Roman"/>
          <w:i w:val="0"/>
          <w:iCs w:val="0"/>
          <w:caps w:val="0"/>
          <w:color w:val="000000"/>
          <w:spacing w:val="0"/>
          <w:sz w:val="32"/>
          <w:szCs w:val="32"/>
          <w:shd w:val="clear" w:color="auto" w:fill="FFFFFF"/>
        </w:rPr>
        <w:t>（二）遗传因素。</w:t>
      </w:r>
    </w:p>
    <w:p w14:paraId="24933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单纯的低中度近视多是由环境与基因共同作用的结果。目前已有较多近视相关基因的家系研究、双生子研究及群体遗传学研究表明：父母近视的儿童发生近视的风险明显增大，而且与父母近视的度数呈正相关。对于高度近视，尤其是早发性高度近视及病理性近视者，遗传因素的作用更为明显。</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同时，</w:t>
      </w:r>
      <w:r>
        <w:rPr>
          <w:rFonts w:hint="default" w:ascii="Times New Roman" w:hAnsi="Times New Roman" w:eastAsia="仿宋_GB2312" w:cs="Times New Roman"/>
          <w:i w:val="0"/>
          <w:iCs w:val="0"/>
          <w:caps w:val="0"/>
          <w:color w:val="000000"/>
          <w:spacing w:val="0"/>
          <w:sz w:val="32"/>
          <w:szCs w:val="32"/>
          <w:shd w:val="clear" w:color="auto" w:fill="FFFFFF"/>
        </w:rPr>
        <w:t>近视基因与环境因素之间可能存在基因-环境交互作用，父母高度近视或携带高度近视致病基因的儿童，更应当注意减少近视的危险环境因素暴露。</w:t>
      </w:r>
    </w:p>
    <w:p w14:paraId="08D014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Style w:val="7"/>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Style w:val="7"/>
          <w:rFonts w:hint="default" w:ascii="Times New Roman" w:hAnsi="Times New Roman" w:eastAsia="黑体" w:cs="Times New Roman"/>
          <w:b w:val="0"/>
          <w:bCs/>
          <w:i w:val="0"/>
          <w:iCs w:val="0"/>
          <w:caps w:val="0"/>
          <w:color w:val="000000"/>
          <w:spacing w:val="0"/>
          <w:sz w:val="32"/>
          <w:szCs w:val="32"/>
          <w:shd w:val="clear" w:color="auto" w:fill="FFFFFF"/>
          <w:lang w:val="en-US" w:eastAsia="zh-CN"/>
        </w:rPr>
        <w:t>三、近视预防控制公共卫生综合干预行动</w:t>
      </w:r>
    </w:p>
    <w:p w14:paraId="1DD39D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基于公共卫生视域的近视病因模型和实践框架，现阶段以行为和环境干预为重点、融合病因研究进展和政策发展，建立儿童青少年近视防控综合干预行动，进而形成一套适合我</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区区</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情的儿童青少年近视防控“信息采集与管理—干预行动集合—适宜技术提供”三位一体的体系，将有助于健全完善儿童青少年近视防控体系，有效实现我国儿童青少年近视早预警、早发现、早干预，全面提升儿童青少年视力健康水平。</w:t>
      </w:r>
    </w:p>
    <w:p w14:paraId="44C219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楷体_GB2312" w:cs="Times New Roman"/>
          <w:i w:val="0"/>
          <w:iCs w:val="0"/>
          <w:caps w:val="0"/>
          <w:color w:val="000000"/>
          <w:spacing w:val="0"/>
          <w:sz w:val="32"/>
          <w:szCs w:val="32"/>
          <w:shd w:val="clear" w:color="auto" w:fill="FFFFFF"/>
          <w:lang w:val="en-US" w:eastAsia="zh-CN"/>
        </w:rPr>
      </w:pPr>
      <w:r>
        <w:rPr>
          <w:rFonts w:hint="default" w:ascii="Times New Roman" w:hAnsi="Times New Roman" w:eastAsia="楷体_GB2312" w:cs="Times New Roman"/>
          <w:i w:val="0"/>
          <w:iCs w:val="0"/>
          <w:caps w:val="0"/>
          <w:color w:val="000000"/>
          <w:spacing w:val="0"/>
          <w:sz w:val="32"/>
          <w:szCs w:val="32"/>
          <w:shd w:val="clear" w:color="auto" w:fill="FFFFFF"/>
          <w:lang w:val="en-US" w:eastAsia="zh-CN"/>
        </w:rPr>
        <w:t>（一）建立视力健康档案与近视风险评估。</w:t>
      </w:r>
    </w:p>
    <w:p w14:paraId="03D2FD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建立视力定期筛查制度，开展视力不良检查，</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落实每学期2次视力监测制度，幼儿园、小学生增加远视储备量监测，</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规范记录检查</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结果</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，建立视力健康</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档案，达到</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信息化管理，动态观察儿童青少年不同时期屈光状态发展变化，</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特别关注儿童眼轴和远视储备量的发展趋势，</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建立近视预警模型</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，评估近视风险，尽早发现近视隐患，及时向家长反馈</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w:t>
      </w:r>
    </w:p>
    <w:p w14:paraId="3C15A0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楷体_GB2312" w:cs="Times New Roman"/>
          <w:i w:val="0"/>
          <w:iCs w:val="0"/>
          <w:caps w:val="0"/>
          <w:color w:val="000000"/>
          <w:spacing w:val="0"/>
          <w:sz w:val="32"/>
          <w:szCs w:val="32"/>
          <w:shd w:val="clear" w:color="auto" w:fill="FFFFFF"/>
          <w:lang w:val="en-US" w:eastAsia="zh-CN"/>
        </w:rPr>
      </w:pPr>
      <w:r>
        <w:rPr>
          <w:rFonts w:hint="default" w:ascii="Times New Roman" w:hAnsi="Times New Roman" w:eastAsia="楷体_GB2312" w:cs="Times New Roman"/>
          <w:i w:val="0"/>
          <w:iCs w:val="0"/>
          <w:caps w:val="0"/>
          <w:color w:val="000000"/>
          <w:spacing w:val="0"/>
          <w:sz w:val="32"/>
          <w:szCs w:val="32"/>
          <w:shd w:val="clear" w:color="auto" w:fill="FFFFFF"/>
          <w:lang w:val="en-US" w:eastAsia="zh-CN"/>
        </w:rPr>
        <w:t>（二）视力保健行为评价与合理用眼行为养成。</w:t>
      </w:r>
    </w:p>
    <w:p w14:paraId="67E89F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针对不同学龄阶段学生开展用眼行为评价，识别影响儿童青少年近视的风险行为因素。针对具体风险因素，通过近视防控适宜技术</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促进儿童青少年合理用眼行为养成。</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学校应分年龄段综合施策，制定并实施与学生身体发展相适应的体育锻炼计划，鼓励设计视觉追踪类的运动和游戏项目；对于幼儿园、小学生应注意避免用眼过度，科学保护远视储备量。</w:t>
      </w:r>
    </w:p>
    <w:p w14:paraId="1D4576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楷体_GB2312" w:cs="Times New Roman"/>
          <w:i w:val="0"/>
          <w:iCs w:val="0"/>
          <w:caps w:val="0"/>
          <w:color w:val="000000"/>
          <w:spacing w:val="0"/>
          <w:sz w:val="32"/>
          <w:szCs w:val="32"/>
          <w:shd w:val="clear" w:color="auto" w:fill="FFFFFF"/>
          <w:lang w:val="en-US" w:eastAsia="zh-CN"/>
        </w:rPr>
      </w:pPr>
      <w:r>
        <w:rPr>
          <w:rFonts w:hint="default" w:ascii="Times New Roman" w:hAnsi="Times New Roman" w:eastAsia="楷体_GB2312" w:cs="Times New Roman"/>
          <w:i w:val="0"/>
          <w:iCs w:val="0"/>
          <w:caps w:val="0"/>
          <w:color w:val="000000"/>
          <w:spacing w:val="0"/>
          <w:sz w:val="32"/>
          <w:szCs w:val="32"/>
          <w:shd w:val="clear" w:color="auto" w:fill="FFFFFF"/>
          <w:lang w:val="en-US" w:eastAsia="zh-CN"/>
        </w:rPr>
        <w:t>（三）师生家长全员健康教育。</w:t>
      </w:r>
    </w:p>
    <w:p w14:paraId="78A93C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对师生家长全员进行健康教育，宣传普及近视防控相关知识。</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邀请</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高等医学院校、公共卫生专业机构，为学校培训近视防控健康教育教师，让接受培训的教师每学期为相应班级至少开展1次针对学生或家长的近视防控健康教育课程，把近视防控“专家进校园”扩展至“老师当专家”。受培训的老师通过健康教育课、家长会等形式，普及近视防控知识；通过举办近视防控的主题班会，制作近视预防知识手抄报，开展知识竞赛、小组讨论、角色扮演等，让全体学生参与。可在各班培训1名护眼小卫士/宣讲员，宣传保护视力相关知识。</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同时通过</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学生将在学校学习和掌握的近视防控知识带回家庭，影响家长，发挥近视防控“小手拉大手”的作用</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家长主动学习爱眼护眼知识和技能，教育和督促孩子的科学防近行为，改善家庭采光照明，调整书桌椅，纠正“重治疗、轻预防”的思想和行为，从而实现“大手拉小手”的近视防控局面，推动全人群近视防控健康教育与健康促进。</w:t>
      </w:r>
    </w:p>
    <w:p w14:paraId="03CB2A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楷体_GB2312" w:cs="Times New Roman"/>
          <w:i w:val="0"/>
          <w:iCs w:val="0"/>
          <w:caps w:val="0"/>
          <w:color w:val="000000"/>
          <w:spacing w:val="0"/>
          <w:sz w:val="32"/>
          <w:szCs w:val="32"/>
          <w:shd w:val="clear" w:color="auto" w:fill="FFFFFF"/>
          <w:lang w:val="en-US" w:eastAsia="zh-CN"/>
        </w:rPr>
      </w:pPr>
      <w:r>
        <w:rPr>
          <w:rFonts w:hint="default" w:ascii="Times New Roman" w:hAnsi="Times New Roman" w:eastAsia="楷体_GB2312" w:cs="Times New Roman"/>
          <w:i w:val="0"/>
          <w:iCs w:val="0"/>
          <w:caps w:val="0"/>
          <w:color w:val="000000"/>
          <w:spacing w:val="0"/>
          <w:sz w:val="32"/>
          <w:szCs w:val="32"/>
          <w:shd w:val="clear" w:color="auto" w:fill="FFFFFF"/>
          <w:lang w:val="en-US" w:eastAsia="zh-CN"/>
        </w:rPr>
        <w:t>（四）家校读写环境改善。</w:t>
      </w:r>
    </w:p>
    <w:p w14:paraId="7747FA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采取有效措施，</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保障</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儿童青少年</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适宜的家校读写环境</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各个班级配备课桌椅调配测量尺，班主任定期测量学生身高范围并适当调整课桌椅；每个教室应根据学生身高范围配备可调节式课桌椅或2~3种型号课桌椅，每学期对学生课桌椅高度进行个性化调整1次，使其匹配学生的身高和坐高；根据《近视防控适宜技术指南（更新版）》，按照学生座位视角、教室采光照明状况和学生视力变化情况</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每月至少调换1次学生座位，使其适应学生生长发育变化；教室应根据《儿童青少年学习用品近视防控卫生要求》（GB 40070—2021）为学生提供良好的采光与照明环境；对家长宣教采光照明条件对儿童青少年近视防控的重要性，改善家庭采光照明条件，书写、阅读时应保证桌面的光照强度不低于300 lx，晚间学习时除使用台灯照明外，还应开顶灯，保证室内环境光照充足。</w:t>
      </w:r>
    </w:p>
    <w:p w14:paraId="2A98E9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楷体_GB2312" w:cs="Times New Roman"/>
          <w:i w:val="0"/>
          <w:iCs w:val="0"/>
          <w:caps w:val="0"/>
          <w:color w:val="000000"/>
          <w:spacing w:val="0"/>
          <w:sz w:val="32"/>
          <w:szCs w:val="32"/>
          <w:shd w:val="clear" w:color="auto" w:fill="FFFFFF"/>
          <w:lang w:val="en-US" w:eastAsia="zh-CN"/>
        </w:rPr>
      </w:pPr>
      <w:r>
        <w:rPr>
          <w:rFonts w:hint="default" w:ascii="Times New Roman" w:hAnsi="Times New Roman" w:eastAsia="楷体_GB2312" w:cs="Times New Roman"/>
          <w:i w:val="0"/>
          <w:iCs w:val="0"/>
          <w:caps w:val="0"/>
          <w:color w:val="000000"/>
          <w:spacing w:val="0"/>
          <w:sz w:val="32"/>
          <w:szCs w:val="32"/>
          <w:shd w:val="clear" w:color="auto" w:fill="FFFFFF"/>
          <w:lang w:val="en-US" w:eastAsia="zh-CN"/>
        </w:rPr>
        <w:t>（五）日间户外活动2小时。</w:t>
      </w:r>
    </w:p>
    <w:p w14:paraId="58E3BC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日间户外活动2小时，落实于校内校外，并达到每周户外活动14小时，是防控近视发生发展的有效措施。鼓励并创造条件让儿童青少年进行户外活动，离开近距离用眼环境，感受户外开阔视野，减少因周边远视性离焦而诱发近视；户外高光照和多样化场景，使眼睛接受更多的高频视觉信号；“目”浴阳光，接受紫外线或紫光刺激，增加视网膜多巴胺分泌，减缓眼轴生长。老师要及时提醒学生、班级“护眼小卫士”监督同学课间10分钟走出教室，低龄儿童需要在老师的陪同下进行户外活动，以免发生意外；认真落实“双减”</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要求</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，把校内外户外活动时间留给学生；学校应上下午各安排1个30分钟的大课间活动，不拘泥于活动形式</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强调户外活动；尽量在户外上体育课。可将部分室内课程如班会课等，放至户外进行；成立户外活动兴趣小组，积极开展形式和内容丰富多样的户外活动。</w:t>
      </w:r>
    </w:p>
    <w:p w14:paraId="4E45A7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积极开展学生结伴同行上学小组，低龄儿童需要在家长或监护人陪同下走路上下学；学校可布置课外体育家庭作业，提供优质的锻炼资源。对学习日户外活动不足的学生，鼓励家长在周末</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节假日和孩子走向户外，亲近自然，以保障一周有14小时以上的日间户外活动时间。</w:t>
      </w:r>
    </w:p>
    <w:p w14:paraId="363D63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楷体_GB2312" w:cs="Times New Roman"/>
          <w:i w:val="0"/>
          <w:iCs w:val="0"/>
          <w:caps w:val="0"/>
          <w:color w:val="000000"/>
          <w:spacing w:val="0"/>
          <w:sz w:val="32"/>
          <w:szCs w:val="32"/>
          <w:shd w:val="clear" w:color="auto" w:fill="FFFFFF"/>
          <w:lang w:val="en-US" w:eastAsia="zh-CN"/>
        </w:rPr>
      </w:pPr>
      <w:r>
        <w:rPr>
          <w:rFonts w:hint="default" w:ascii="Times New Roman" w:hAnsi="Times New Roman" w:eastAsia="楷体_GB2312" w:cs="Times New Roman"/>
          <w:i w:val="0"/>
          <w:iCs w:val="0"/>
          <w:caps w:val="0"/>
          <w:color w:val="000000"/>
          <w:spacing w:val="0"/>
          <w:sz w:val="32"/>
          <w:szCs w:val="32"/>
          <w:shd w:val="clear" w:color="auto" w:fill="FFFFFF"/>
          <w:lang w:val="en-US" w:eastAsia="zh-CN"/>
        </w:rPr>
        <w:t>（六）近视分级管理与医学矫正。</w:t>
      </w:r>
    </w:p>
    <w:p w14:paraId="0F1FE2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shd w:val="clear" w:color="auto" w:fill="FFFFFF"/>
          <w:lang w:val="en-US" w:eastAsia="zh-CN"/>
        </w:rPr>
      </w:pP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结合近视防控数据采集、档案建立与管理系统，</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进行分级管理，实施精准预警、重点干预，建议转诊机制。一是</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对视力正常，但存在近视高危因素或远视储备量不足的学生，建议其改变高危行为，学校、家庭、社区协同，通过多种途径增加日间户外活动，减少视近行为，改善视觉环境。</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二是</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对远视储备量不足或者裸眼视力下降者，应当予以高危预警，重点干预，建议到医疗机构接受医学验光等专业检查，明确诊断并及时采取相应措施，控制和减少儿童青少年视力不良的发生发展。</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三是</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对于已经近视的儿童青少年，建议并督促家长到医疗机构遵照医生或验光师的要求给孩子选择合适度数的框架眼镜，并遵医嘱戴镜。</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四是</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对于戴镜视力正常者，学龄前儿童每3个月或者半年，中小学生每6</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12个月到医疗机构检查裸眼视力和戴镜视力，如果戴镜视力下降，则需在医生指导下确定是否需要更换眼镜，进行个性化的有效干预和防控。在使用低浓度阿托品、佩戴角膜塑形镜或特殊光学设计眼镜/角膜接触镜等减缓近视进展时，应到正规医疗机构</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就诊</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，在医生指导下，按照医嘱进行</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，必要时可</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充分发挥中医药在儿童青少年近视防控中的作用，实施中西医一体化综合矫正方案。</w:t>
      </w:r>
    </w:p>
    <w:p w14:paraId="6F6630AD">
      <w:pPr>
        <w:spacing w:line="700" w:lineRule="exact"/>
        <w:jc w:val="center"/>
        <w:rPr>
          <w:rFonts w:hint="default" w:ascii="Times New Roman" w:hAnsi="Times New Roman" w:eastAsia="方正小标宋简体" w:cs="Times New Roman"/>
          <w:b w:val="0"/>
          <w:bCs/>
          <w:color w:val="000000"/>
          <w:sz w:val="44"/>
          <w:szCs w:val="44"/>
          <w:lang w:val="en-US" w:eastAsia="zh-CN"/>
        </w:rPr>
      </w:pPr>
      <w:r>
        <w:rPr>
          <w:rFonts w:hint="default" w:ascii="Times New Roman" w:hAnsi="Times New Roman" w:eastAsia="仿宋_GB2312" w:cs="Times New Roman"/>
          <w:b w:val="0"/>
          <w:color w:val="auto"/>
          <w:sz w:val="32"/>
          <w:szCs w:val="32"/>
          <w:lang w:val="en-US" w:eastAsia="zh-CN"/>
        </w:rPr>
        <w:br w:type="page"/>
      </w:r>
      <w:r>
        <w:rPr>
          <w:rFonts w:hint="default" w:ascii="Times New Roman" w:hAnsi="Times New Roman" w:eastAsia="仿宋_GB2312" w:cs="Times New Roman"/>
          <w:b w:val="0"/>
          <w:color w:val="auto"/>
          <w:sz w:val="32"/>
          <w:szCs w:val="32"/>
          <w:lang w:val="en-US" w:eastAsia="zh-CN"/>
        </w:rPr>
        <w:br w:type="page"/>
      </w:r>
      <w:r>
        <w:rPr>
          <w:rFonts w:hint="default" w:ascii="Times New Roman" w:hAnsi="Times New Roman" w:eastAsia="方正小标宋简体" w:cs="Times New Roman"/>
          <w:b w:val="0"/>
          <w:bCs/>
          <w:color w:val="000000"/>
          <w:sz w:val="44"/>
          <w:szCs w:val="44"/>
          <w:lang w:val="en-US" w:eastAsia="zh-CN"/>
        </w:rPr>
        <w:t>广西儿童青少年近视防控</w:t>
      </w:r>
      <w:r>
        <w:rPr>
          <w:rFonts w:hint="eastAsia" w:ascii="Times New Roman" w:hAnsi="Times New Roman" w:eastAsia="方正小标宋简体" w:cs="Times New Roman"/>
          <w:b w:val="0"/>
          <w:bCs/>
          <w:color w:val="000000"/>
          <w:sz w:val="44"/>
          <w:szCs w:val="44"/>
          <w:lang w:val="en-US" w:eastAsia="zh-CN"/>
        </w:rPr>
        <w:t>技术</w:t>
      </w:r>
      <w:r>
        <w:rPr>
          <w:rFonts w:hint="default" w:ascii="Times New Roman" w:hAnsi="Times New Roman" w:eastAsia="方正小标宋简体" w:cs="Times New Roman"/>
          <w:b w:val="0"/>
          <w:bCs/>
          <w:color w:val="000000"/>
          <w:sz w:val="44"/>
          <w:szCs w:val="44"/>
          <w:lang w:val="en-US" w:eastAsia="zh-CN"/>
        </w:rPr>
        <w:t>指南</w:t>
      </w:r>
    </w:p>
    <w:p w14:paraId="0F22FA79">
      <w:pPr>
        <w:spacing w:line="700" w:lineRule="exact"/>
        <w:jc w:val="center"/>
        <w:rPr>
          <w:rFonts w:hint="default" w:ascii="Times New Roman" w:hAnsi="Times New Roman" w:eastAsia="方正小标宋简体" w:cs="Times New Roman"/>
          <w:b w:val="0"/>
          <w:bCs/>
          <w:color w:val="000000"/>
          <w:sz w:val="44"/>
          <w:szCs w:val="44"/>
          <w:lang w:val="en-US" w:eastAsia="zh-CN"/>
        </w:rPr>
      </w:pPr>
      <w:r>
        <w:rPr>
          <w:rFonts w:hint="default" w:ascii="Times New Roman" w:hAnsi="Times New Roman" w:eastAsia="方正小标宋简体" w:cs="Times New Roman"/>
          <w:b w:val="0"/>
          <w:bCs/>
          <w:color w:val="000000"/>
          <w:sz w:val="44"/>
          <w:szCs w:val="44"/>
          <w:lang w:val="en-US" w:eastAsia="zh-CN"/>
        </w:rPr>
        <w:t>（家庭</w:t>
      </w:r>
      <w:r>
        <w:rPr>
          <w:rFonts w:hint="eastAsia" w:ascii="Times New Roman" w:hAnsi="Times New Roman" w:eastAsia="方正小标宋简体" w:cs="Times New Roman"/>
          <w:b w:val="0"/>
          <w:bCs/>
          <w:color w:val="000000"/>
          <w:sz w:val="44"/>
          <w:szCs w:val="44"/>
          <w:lang w:val="en-US" w:eastAsia="zh-CN"/>
        </w:rPr>
        <w:t>篇</w:t>
      </w:r>
      <w:r>
        <w:rPr>
          <w:rFonts w:hint="default" w:ascii="Times New Roman" w:hAnsi="Times New Roman" w:eastAsia="方正小标宋简体" w:cs="Times New Roman"/>
          <w:b w:val="0"/>
          <w:bCs/>
          <w:color w:val="000000"/>
          <w:sz w:val="44"/>
          <w:szCs w:val="44"/>
          <w:lang w:val="en-US" w:eastAsia="zh-CN"/>
        </w:rPr>
        <w:t>）</w:t>
      </w:r>
    </w:p>
    <w:p w14:paraId="2AC3C19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i w:val="0"/>
          <w:iCs w:val="0"/>
          <w:caps w:val="0"/>
          <w:color w:val="000000"/>
          <w:spacing w:val="0"/>
          <w:kern w:val="0"/>
          <w:sz w:val="32"/>
          <w:szCs w:val="32"/>
          <w:shd w:val="clear" w:color="auto" w:fill="auto"/>
          <w:lang w:val="en-US" w:eastAsia="zh-CN" w:bidi="ar"/>
        </w:rPr>
      </w:pPr>
    </w:p>
    <w:p w14:paraId="33C9554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i w:val="0"/>
          <w:iCs w:val="0"/>
          <w:caps w:val="0"/>
          <w:color w:val="000000"/>
          <w:spacing w:val="0"/>
          <w:kern w:val="0"/>
          <w:sz w:val="32"/>
          <w:szCs w:val="32"/>
          <w:shd w:val="clear" w:color="auto" w:fill="auto"/>
          <w:lang w:val="en-US" w:eastAsia="zh-CN" w:bidi="ar"/>
        </w:rPr>
      </w:pPr>
      <w:r>
        <w:rPr>
          <w:rFonts w:hint="default" w:ascii="Times New Roman" w:hAnsi="Times New Roman" w:eastAsia="仿宋_GB2312" w:cs="Times New Roman"/>
          <w:b w:val="0"/>
          <w:color w:val="000000"/>
          <w:sz w:val="32"/>
          <w:szCs w:val="32"/>
          <w:lang w:val="en-US" w:eastAsia="zh-CN"/>
        </w:rPr>
        <w:t>我</w:t>
      </w:r>
      <w:r>
        <w:rPr>
          <w:rFonts w:hint="eastAsia" w:ascii="Times New Roman" w:hAnsi="Times New Roman" w:eastAsia="仿宋_GB2312" w:cs="Times New Roman"/>
          <w:b w:val="0"/>
          <w:color w:val="000000"/>
          <w:sz w:val="32"/>
          <w:szCs w:val="32"/>
          <w:lang w:val="en-US" w:eastAsia="zh-CN"/>
        </w:rPr>
        <w:t>区</w:t>
      </w:r>
      <w:r>
        <w:rPr>
          <w:rFonts w:hint="default" w:ascii="Times New Roman" w:hAnsi="Times New Roman" w:eastAsia="仿宋_GB2312" w:cs="Times New Roman"/>
          <w:b w:val="0"/>
          <w:color w:val="000000"/>
          <w:sz w:val="32"/>
          <w:szCs w:val="32"/>
          <w:lang w:val="en-US" w:eastAsia="zh-CN"/>
        </w:rPr>
        <w:t>目前存在着儿童青少年近视普遍化、高度近视低龄化的现状。</w:t>
      </w:r>
      <w:r>
        <w:rPr>
          <w:rFonts w:hint="default" w:ascii="Times New Roman" w:hAnsi="Times New Roman" w:eastAsia="仿宋_GB2312" w:cs="Times New Roman"/>
          <w:i w:val="0"/>
          <w:iCs w:val="0"/>
          <w:caps w:val="0"/>
          <w:color w:val="000000"/>
          <w:spacing w:val="0"/>
          <w:kern w:val="0"/>
          <w:sz w:val="32"/>
          <w:szCs w:val="32"/>
          <w:shd w:val="clear" w:color="auto" w:fill="auto"/>
          <w:lang w:val="en-US" w:eastAsia="zh-CN" w:bidi="ar"/>
        </w:rPr>
        <w:t>近视不仅影响</w:t>
      </w:r>
      <w:r>
        <w:rPr>
          <w:rFonts w:hint="eastAsia" w:ascii="Times New Roman" w:hAnsi="Times New Roman" w:eastAsia="仿宋_GB2312" w:cs="Times New Roman"/>
          <w:i w:val="0"/>
          <w:iCs w:val="0"/>
          <w:caps w:val="0"/>
          <w:color w:val="000000"/>
          <w:spacing w:val="0"/>
          <w:kern w:val="0"/>
          <w:sz w:val="32"/>
          <w:szCs w:val="32"/>
          <w:shd w:val="clear" w:color="auto" w:fill="auto"/>
          <w:lang w:val="en-US" w:eastAsia="zh-CN" w:bidi="ar"/>
        </w:rPr>
        <w:t>孩子</w:t>
      </w:r>
      <w:r>
        <w:rPr>
          <w:rFonts w:hint="default" w:ascii="Times New Roman" w:hAnsi="Times New Roman" w:eastAsia="仿宋_GB2312" w:cs="Times New Roman"/>
          <w:i w:val="0"/>
          <w:iCs w:val="0"/>
          <w:caps w:val="0"/>
          <w:color w:val="000000"/>
          <w:spacing w:val="0"/>
          <w:kern w:val="0"/>
          <w:sz w:val="32"/>
          <w:szCs w:val="32"/>
          <w:shd w:val="clear" w:color="auto" w:fill="auto"/>
          <w:lang w:val="en-US" w:eastAsia="zh-CN" w:bidi="ar"/>
        </w:rPr>
        <w:t>的眼部视觉健康发育，而且影响身心健康发育。</w:t>
      </w:r>
      <w:r>
        <w:rPr>
          <w:rFonts w:hint="eastAsia" w:ascii="Times New Roman" w:hAnsi="Times New Roman" w:eastAsia="仿宋_GB2312" w:cs="Times New Roman"/>
          <w:i w:val="0"/>
          <w:iCs w:val="0"/>
          <w:caps w:val="0"/>
          <w:color w:val="000000"/>
          <w:spacing w:val="0"/>
          <w:kern w:val="0"/>
          <w:sz w:val="32"/>
          <w:szCs w:val="32"/>
          <w:shd w:val="clear" w:color="auto" w:fill="auto"/>
          <w:lang w:val="en-US" w:eastAsia="zh-CN" w:bidi="ar"/>
        </w:rPr>
        <w:t>为</w:t>
      </w:r>
      <w:r>
        <w:rPr>
          <w:rFonts w:hint="default" w:ascii="Times New Roman" w:hAnsi="Times New Roman" w:eastAsia="仿宋_GB2312" w:cs="Times New Roman"/>
          <w:i w:val="0"/>
          <w:iCs w:val="0"/>
          <w:caps w:val="0"/>
          <w:color w:val="000000"/>
          <w:spacing w:val="0"/>
          <w:kern w:val="0"/>
          <w:sz w:val="32"/>
          <w:szCs w:val="32"/>
          <w:shd w:val="clear" w:color="auto" w:fill="auto"/>
          <w:lang w:val="en-US" w:eastAsia="zh-CN" w:bidi="ar"/>
        </w:rPr>
        <w:t>提高家长、学生的近视防控基本知识，增强近视防控理念，科学防控近视，</w:t>
      </w:r>
      <w:r>
        <w:rPr>
          <w:rFonts w:hint="eastAsia" w:ascii="Times New Roman" w:hAnsi="Times New Roman" w:eastAsia="仿宋_GB2312" w:cs="Times New Roman"/>
          <w:b w:val="0"/>
          <w:bCs w:val="0"/>
          <w:kern w:val="0"/>
          <w:sz w:val="32"/>
          <w:szCs w:val="32"/>
          <w:lang w:val="en-US" w:eastAsia="zh-CN" w:bidi="ar"/>
        </w:rPr>
        <w:t>特</w:t>
      </w:r>
      <w:r>
        <w:rPr>
          <w:rFonts w:hint="eastAsia" w:ascii="Times New Roman" w:hAnsi="Times New Roman" w:eastAsia="仿宋_GB2312" w:cs="Times New Roman"/>
          <w:i w:val="0"/>
          <w:iCs w:val="0"/>
          <w:caps w:val="0"/>
          <w:color w:val="000000"/>
          <w:spacing w:val="0"/>
          <w:kern w:val="0"/>
          <w:sz w:val="32"/>
          <w:szCs w:val="32"/>
          <w:shd w:val="clear" w:color="auto" w:fill="auto"/>
          <w:lang w:val="en-US" w:eastAsia="zh-CN" w:bidi="ar"/>
        </w:rPr>
        <w:t>针对家长、学生的特点，参考</w:t>
      </w:r>
      <w:r>
        <w:rPr>
          <w:rFonts w:hint="default" w:ascii="Times New Roman" w:hAnsi="Times New Roman" w:eastAsia="仿宋_GB2312" w:cs="Times New Roman"/>
          <w:b w:val="0"/>
          <w:bCs w:val="0"/>
          <w:kern w:val="0"/>
          <w:sz w:val="32"/>
          <w:szCs w:val="32"/>
          <w:lang w:bidi="ar"/>
        </w:rPr>
        <w:t>国内外指南、专家共识及广西经验</w:t>
      </w:r>
      <w:r>
        <w:rPr>
          <w:rFonts w:hint="eastAsia" w:ascii="Times New Roman" w:hAnsi="Times New Roman" w:eastAsia="仿宋_GB2312" w:cs="Times New Roman"/>
          <w:i w:val="0"/>
          <w:iCs w:val="0"/>
          <w:caps w:val="0"/>
          <w:color w:val="000000"/>
          <w:spacing w:val="0"/>
          <w:kern w:val="0"/>
          <w:sz w:val="32"/>
          <w:szCs w:val="32"/>
          <w:shd w:val="clear" w:color="auto" w:fill="auto"/>
          <w:lang w:val="en-US" w:eastAsia="zh-CN" w:bidi="ar"/>
        </w:rPr>
        <w:t>制定此指南</w:t>
      </w:r>
      <w:r>
        <w:rPr>
          <w:rFonts w:hint="default" w:ascii="Times New Roman" w:hAnsi="Times New Roman" w:eastAsia="仿宋_GB2312" w:cs="Times New Roman"/>
          <w:i w:val="0"/>
          <w:iCs w:val="0"/>
          <w:caps w:val="0"/>
          <w:color w:val="000000"/>
          <w:spacing w:val="0"/>
          <w:kern w:val="0"/>
          <w:sz w:val="32"/>
          <w:szCs w:val="32"/>
          <w:shd w:val="clear" w:color="auto" w:fill="auto"/>
          <w:lang w:val="en-US" w:eastAsia="zh-CN" w:bidi="ar"/>
        </w:rPr>
        <w:t>。</w:t>
      </w:r>
    </w:p>
    <w:p w14:paraId="08D069C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aps w:val="0"/>
          <w:color w:val="000000"/>
          <w:spacing w:val="0"/>
          <w:kern w:val="0"/>
          <w:sz w:val="32"/>
          <w:szCs w:val="32"/>
          <w:shd w:val="clear" w:color="auto" w:fill="auto"/>
          <w:lang w:val="en-US" w:eastAsia="zh-CN" w:bidi="ar"/>
        </w:rPr>
      </w:pPr>
      <w:r>
        <w:rPr>
          <w:rFonts w:hint="default" w:ascii="Times New Roman" w:hAnsi="Times New Roman" w:eastAsia="黑体" w:cs="Times New Roman"/>
          <w:b w:val="0"/>
          <w:bCs w:val="0"/>
          <w:i w:val="0"/>
          <w:iCs w:val="0"/>
          <w:caps w:val="0"/>
          <w:color w:val="000000"/>
          <w:spacing w:val="0"/>
          <w:kern w:val="0"/>
          <w:sz w:val="32"/>
          <w:szCs w:val="32"/>
          <w:shd w:val="clear" w:color="auto" w:fill="auto"/>
          <w:lang w:val="en-US" w:eastAsia="zh-CN" w:bidi="ar"/>
        </w:rPr>
        <w:t>一、近视的定义、分类与分期、临床表现与诊断要点</w:t>
      </w:r>
    </w:p>
    <w:p w14:paraId="7FA725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楷体_GB2312" w:cs="Times New Roman"/>
          <w:i w:val="0"/>
          <w:iCs w:val="0"/>
          <w:caps w:val="0"/>
          <w:color w:val="000000"/>
          <w:spacing w:val="0"/>
          <w:sz w:val="32"/>
          <w:szCs w:val="32"/>
        </w:rPr>
      </w:pPr>
      <w:r>
        <w:rPr>
          <w:rFonts w:hint="default" w:ascii="Times New Roman" w:hAnsi="Times New Roman" w:eastAsia="楷体_GB2312" w:cs="Times New Roman"/>
          <w:i w:val="0"/>
          <w:iCs w:val="0"/>
          <w:caps w:val="0"/>
          <w:color w:val="000000"/>
          <w:spacing w:val="0"/>
          <w:sz w:val="32"/>
          <w:szCs w:val="32"/>
          <w:shd w:val="clear" w:color="auto" w:fill="FFFFFF"/>
        </w:rPr>
        <w:t>（一）定义。</w:t>
      </w:r>
    </w:p>
    <w:p w14:paraId="51B1DA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人眼在调节放松状态下，平行光线经眼球屈光系统后聚焦在视网膜之前，称为近视，是屈光不正的一种类型。</w:t>
      </w:r>
    </w:p>
    <w:p w14:paraId="70D70F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楷体_GB2312" w:cs="Times New Roman"/>
          <w:i w:val="0"/>
          <w:iCs w:val="0"/>
          <w:caps w:val="0"/>
          <w:color w:val="000000"/>
          <w:spacing w:val="0"/>
          <w:sz w:val="32"/>
          <w:szCs w:val="32"/>
        </w:rPr>
      </w:pPr>
      <w:r>
        <w:rPr>
          <w:rFonts w:hint="default" w:ascii="Times New Roman" w:hAnsi="Times New Roman" w:eastAsia="楷体_GB2312" w:cs="Times New Roman"/>
          <w:i w:val="0"/>
          <w:iCs w:val="0"/>
          <w:caps w:val="0"/>
          <w:color w:val="000000"/>
          <w:spacing w:val="0"/>
          <w:sz w:val="32"/>
          <w:szCs w:val="32"/>
          <w:shd w:val="clear" w:color="auto" w:fill="FFFFFF"/>
        </w:rPr>
        <w:t>（二）分类与分期。</w:t>
      </w:r>
    </w:p>
    <w:p w14:paraId="440D62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1</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w:t>
      </w:r>
      <w:r>
        <w:rPr>
          <w:rFonts w:hint="default" w:ascii="Times New Roman" w:hAnsi="Times New Roman" w:eastAsia="仿宋_GB2312" w:cs="Times New Roman"/>
          <w:i w:val="0"/>
          <w:iCs w:val="0"/>
          <w:caps w:val="0"/>
          <w:color w:val="000000"/>
          <w:spacing w:val="0"/>
          <w:sz w:val="32"/>
          <w:szCs w:val="32"/>
          <w:shd w:val="clear" w:color="auto" w:fill="FFFFFF"/>
        </w:rPr>
        <w:t>根据屈光成分分类：</w:t>
      </w:r>
    </w:p>
    <w:p w14:paraId="1F4FC0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（1）屈光性近视：主要由于角膜或晶状体屈光力过大或各屈光成分的屈光指数异常，屈光力超出正常范围，而眼轴长度基本在正常范围。屈光性近视又可分为曲率性近视、屈光指数性近视和调节性近视三种。</w:t>
      </w:r>
    </w:p>
    <w:p w14:paraId="31C46D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（2）轴性近视：由于眼轴延长，眼轴长度超出正常范围，角膜和晶状体等眼其他屈光成分屈光力基本在正常范围。轴性近视是最常见的近视类型。</w:t>
      </w:r>
    </w:p>
    <w:p w14:paraId="5FC097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2</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w:t>
      </w:r>
      <w:r>
        <w:rPr>
          <w:rFonts w:hint="default" w:ascii="Times New Roman" w:hAnsi="Times New Roman" w:eastAsia="仿宋_GB2312" w:cs="Times New Roman"/>
          <w:i w:val="0"/>
          <w:iCs w:val="0"/>
          <w:caps w:val="0"/>
          <w:color w:val="000000"/>
          <w:spacing w:val="0"/>
          <w:sz w:val="32"/>
          <w:szCs w:val="32"/>
          <w:shd w:val="clear" w:color="auto" w:fill="FFFFFF"/>
        </w:rPr>
        <w:t>根据病程进展和病理变化分类：</w:t>
      </w:r>
    </w:p>
    <w:p w14:paraId="3E4A29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（1）单纯性近视：近视度数一般在600度之内，大部分患者的眼底无病理变化，进展缓慢，用适当的镜片即可将视力矫正至正常，其他视功能指标多正常。</w:t>
      </w:r>
    </w:p>
    <w:p w14:paraId="45C7B2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2）病理性近视：视功能明显受损，远视力矫正多不理想，近视力亦可异常，可发生程度不等的眼底病变，如近视弧形斑、豹纹状眼底、黄斑部出血或新生血管，可发生形状不规则透见白色巩膜的脉络膜萎缩灶，或有色素沉着呈圆形黑色斑（Fuchs斑）；视网膜周边部格子样变性、囊样变性；在年龄较轻时出现白内障、玻璃体液化、混浊和玻璃体后脱离等。与正常人相比，发生视网膜裂孔、脱离、黄斑区脉络膜新生血管、黄斑出血和开角型青光眼的危险性明显增大。病理性近视常由于眼球前后径变长，眼球较突出，眼球后极部扩张，巩膜局部向后膨隆形成后巩膜葡萄肿。</w:t>
      </w:r>
    </w:p>
    <w:p w14:paraId="0B777E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3</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w:t>
      </w:r>
      <w:r>
        <w:rPr>
          <w:rFonts w:hint="default" w:ascii="Times New Roman" w:hAnsi="Times New Roman" w:eastAsia="仿宋_GB2312" w:cs="Times New Roman"/>
          <w:i w:val="0"/>
          <w:iCs w:val="0"/>
          <w:caps w:val="0"/>
          <w:color w:val="000000"/>
          <w:spacing w:val="0"/>
          <w:sz w:val="32"/>
          <w:szCs w:val="32"/>
          <w:shd w:val="clear" w:color="auto" w:fill="FFFFFF"/>
        </w:rPr>
        <w:t>根据近视度数分类：按照睫状肌麻痹后测定的等效球镜（SE）度数将近视分为低度近视、中度近视和高度近视三类（等效球镜度＝球镜度+1/2柱镜度）：</w:t>
      </w:r>
    </w:p>
    <w:p w14:paraId="189F3D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低度近视：近视度数在50度至300度之间（-3.00D</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SE</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-0.50D）；</w:t>
      </w:r>
    </w:p>
    <w:p w14:paraId="6A617E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中度近视：近视度数在300度至600度之间（-6.00D</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SE</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-3.00D）；</w:t>
      </w:r>
    </w:p>
    <w:p w14:paraId="5EC26F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高度近视：近视度数超过600度（SE</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-6.00D）。</w:t>
      </w:r>
    </w:p>
    <w:p w14:paraId="3A5AF1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4</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w:t>
      </w:r>
      <w:r>
        <w:rPr>
          <w:rFonts w:hint="default" w:ascii="Times New Roman" w:hAnsi="Times New Roman" w:eastAsia="仿宋_GB2312" w:cs="Times New Roman"/>
          <w:i w:val="0"/>
          <w:iCs w:val="0"/>
          <w:caps w:val="0"/>
          <w:color w:val="000000"/>
          <w:spacing w:val="0"/>
          <w:sz w:val="32"/>
          <w:szCs w:val="32"/>
          <w:shd w:val="clear" w:color="auto" w:fill="FFFFFF"/>
        </w:rPr>
        <w:t>根据公共卫生层面防控策略分期：</w:t>
      </w:r>
    </w:p>
    <w:p w14:paraId="2CFA0E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（1）近视前驱期（近视前驱状态）：指儿童经过睫状肌麻痹验光检查后，虽然还未发生近视，但远视储备已低于正常年龄范围的下限，即远视储备不足</w:t>
      </w:r>
      <w:r>
        <w:rPr>
          <w:rFonts w:hint="eastAsia"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24"/>
          <w:shd w:val="clear" w:color="auto" w:fill="FFFFFF"/>
        </w:rPr>
        <w:t>近视前驱期的儿童</w:t>
      </w:r>
      <w:r>
        <w:rPr>
          <w:rFonts w:hint="default" w:ascii="Times New Roman" w:hAnsi="Times New Roman" w:eastAsia="仿宋_GB2312" w:cs="Times New Roman"/>
          <w:i w:val="0"/>
          <w:iCs w:val="0"/>
          <w:caps w:val="0"/>
          <w:color w:val="000000"/>
          <w:spacing w:val="0"/>
          <w:sz w:val="32"/>
          <w:szCs w:val="32"/>
          <w:shd w:val="clear" w:color="auto" w:fill="FFFFFF"/>
        </w:rPr>
        <w:t>是近视发生的高危群体</w:t>
      </w:r>
      <w:r>
        <w:rPr>
          <w:rFonts w:hint="eastAsia" w:ascii="Times New Roman" w:hAnsi="Times New Roman" w:eastAsia="仿宋_GB2312" w:cs="Times New Roman"/>
          <w:i w:val="0"/>
          <w:iCs w:val="0"/>
          <w:caps w:val="0"/>
          <w:color w:val="000000"/>
          <w:spacing w:val="0"/>
          <w:sz w:val="32"/>
          <w:szCs w:val="32"/>
          <w:shd w:val="clear" w:color="auto" w:fill="FFFFFF"/>
          <w:lang w:eastAsia="zh-CN"/>
        </w:rPr>
        <w:t>，</w:t>
      </w:r>
      <w:r>
        <w:rPr>
          <w:rFonts w:hint="eastAsia" w:ascii="Times New Roman" w:hAnsi="Times New Roman" w:eastAsia="仿宋_GB2312" w:cs="Times New Roman"/>
          <w:i w:val="0"/>
          <w:iCs w:val="0"/>
          <w:caps w:val="0"/>
          <w:color w:val="000000"/>
          <w:spacing w:val="0"/>
          <w:sz w:val="32"/>
          <w:szCs w:val="32"/>
          <w:shd w:val="clear" w:color="auto" w:fill="FFFFFF"/>
          <w:lang w:val="en-US" w:eastAsia="zh-CN"/>
        </w:rPr>
        <w:t>可</w:t>
      </w:r>
      <w:r>
        <w:rPr>
          <w:rFonts w:hint="default" w:ascii="Times New Roman" w:hAnsi="Times New Roman" w:eastAsia="仿宋_GB2312" w:cs="Times New Roman"/>
          <w:i w:val="0"/>
          <w:iCs w:val="0"/>
          <w:caps w:val="0"/>
          <w:color w:val="000000"/>
          <w:spacing w:val="0"/>
          <w:sz w:val="32"/>
          <w:szCs w:val="32"/>
          <w:shd w:val="clear" w:color="auto" w:fill="FFFFFF"/>
        </w:rPr>
        <w:t>通过增加户外活动时间、减少近距离用眼负荷等综合措施干预，有效减少近视的发生。</w:t>
      </w:r>
    </w:p>
    <w:p w14:paraId="023F33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2）近视发展期：指已经发生近视的儿童，每年近视进展速度超过50度，但还未发展至高度近视的阶段。近视发展期的儿童青少年通过用眼行为干预，及在医生指导下采取有效的矫正和控制措施，从而避免发展为高度近视具有重要意义。</w:t>
      </w:r>
    </w:p>
    <w:p w14:paraId="17D713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（3）高度近视期：当近视度数超过600度或眼轴长度</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26.00mm时即进入高度近视阶段，此时周边视网膜变性、近视性黄斑病变等病理性近视并发症的发生率明显增高。高度近视期应监测最佳矫正视力、眼轴长度和眼底等，警惕高度近视向病理性近视的进展。</w:t>
      </w:r>
    </w:p>
    <w:p w14:paraId="088F1F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4）病理性近视期：随着眼轴增长，眼底出现后巩膜葡萄肿、脉络膜视网膜萎缩、视网膜劈裂、视网膜脱离、黄斑裂孔、漆裂纹、黄斑出血、脉络膜新生血管等特征性近视眼底病变时，即为病理性近视阶段。病理性近视期如视力无明显下降可定期监测屈光度、眼轴长度和眼底结构变化等；如突然出现视力下降、视物变形、眼前黑影显著增加、持续闪光感等应立即到医院就诊。</w:t>
      </w:r>
    </w:p>
    <w:p w14:paraId="3296CD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楷体_GB2312" w:cs="Times New Roman"/>
          <w:i w:val="0"/>
          <w:iCs w:val="0"/>
          <w:caps w:val="0"/>
          <w:color w:val="000000"/>
          <w:spacing w:val="0"/>
          <w:sz w:val="32"/>
          <w:szCs w:val="32"/>
        </w:rPr>
      </w:pPr>
      <w:r>
        <w:rPr>
          <w:rFonts w:hint="default" w:ascii="Times New Roman" w:hAnsi="Times New Roman" w:eastAsia="楷体_GB2312" w:cs="Times New Roman"/>
          <w:i w:val="0"/>
          <w:iCs w:val="0"/>
          <w:caps w:val="0"/>
          <w:color w:val="000000"/>
          <w:spacing w:val="0"/>
          <w:sz w:val="32"/>
          <w:szCs w:val="32"/>
          <w:shd w:val="clear" w:color="auto" w:fill="FFFFFF"/>
        </w:rPr>
        <w:t>（三）临床表现与诊断要点。</w:t>
      </w:r>
    </w:p>
    <w:p w14:paraId="36D487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需要综合考虑视觉症状、屈光度和屈光成分等，还要考虑到双眼视功能、近视性质、近视进展速度以及近视并发症等，具体如下：</w:t>
      </w:r>
    </w:p>
    <w:p w14:paraId="030805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1</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w:t>
      </w:r>
      <w:r>
        <w:rPr>
          <w:rFonts w:hint="default" w:ascii="Times New Roman" w:hAnsi="Times New Roman" w:eastAsia="仿宋_GB2312" w:cs="Times New Roman"/>
          <w:i w:val="0"/>
          <w:iCs w:val="0"/>
          <w:caps w:val="0"/>
          <w:color w:val="000000"/>
          <w:spacing w:val="0"/>
          <w:sz w:val="32"/>
          <w:szCs w:val="32"/>
          <w:shd w:val="clear" w:color="auto" w:fill="FFFFFF"/>
        </w:rPr>
        <w:t>远距离视物模糊，近距离视力好，初期常有远距离视力波动，注视远处物体时眯眼。</w:t>
      </w:r>
    </w:p>
    <w:p w14:paraId="13885B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2</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w:t>
      </w:r>
      <w:r>
        <w:rPr>
          <w:rFonts w:hint="default" w:ascii="Times New Roman" w:hAnsi="Times New Roman" w:eastAsia="仿宋_GB2312" w:cs="Times New Roman"/>
          <w:i w:val="0"/>
          <w:iCs w:val="0"/>
          <w:caps w:val="0"/>
          <w:color w:val="000000"/>
          <w:spacing w:val="0"/>
          <w:sz w:val="32"/>
          <w:szCs w:val="32"/>
          <w:shd w:val="clear" w:color="auto" w:fill="FFFFFF"/>
        </w:rPr>
        <w:t>通过客观验光和主觉验光，必要时通过睫状肌麻痹验光确定近视。</w:t>
      </w:r>
    </w:p>
    <w:p w14:paraId="565F0F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3</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w:t>
      </w:r>
      <w:r>
        <w:rPr>
          <w:rFonts w:hint="default" w:ascii="Times New Roman" w:hAnsi="Times New Roman" w:eastAsia="仿宋_GB2312" w:cs="Times New Roman"/>
          <w:i w:val="0"/>
          <w:iCs w:val="0"/>
          <w:caps w:val="0"/>
          <w:color w:val="000000"/>
          <w:spacing w:val="0"/>
          <w:sz w:val="32"/>
          <w:szCs w:val="32"/>
          <w:shd w:val="clear" w:color="auto" w:fill="FFFFFF"/>
        </w:rPr>
        <w:t>近视度数较高者，除远视力差外，常伴有飞蚊症、漂浮物感、闪光感等症状，并可发生程度不等的眼底改变。</w:t>
      </w:r>
    </w:p>
    <w:p w14:paraId="318AF2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黑体" w:cs="Times New Roman"/>
          <w:bCs/>
          <w:i w:val="0"/>
          <w:iCs w:val="0"/>
          <w:caps w:val="0"/>
          <w:color w:val="000000"/>
          <w:spacing w:val="0"/>
          <w:sz w:val="32"/>
          <w:szCs w:val="32"/>
        </w:rPr>
      </w:pPr>
      <w:r>
        <w:rPr>
          <w:rStyle w:val="7"/>
          <w:rFonts w:hint="default" w:ascii="Times New Roman" w:hAnsi="Times New Roman" w:eastAsia="黑体" w:cs="Times New Roman"/>
          <w:b w:val="0"/>
          <w:bCs/>
          <w:i w:val="0"/>
          <w:iCs w:val="0"/>
          <w:caps w:val="0"/>
          <w:color w:val="000000"/>
          <w:spacing w:val="0"/>
          <w:sz w:val="32"/>
          <w:szCs w:val="32"/>
          <w:shd w:val="clear" w:color="auto" w:fill="FFFFFF"/>
        </w:rPr>
        <w:t>二、近视的</w:t>
      </w:r>
      <w:r>
        <w:rPr>
          <w:rStyle w:val="7"/>
          <w:rFonts w:hint="default" w:ascii="Times New Roman" w:hAnsi="Times New Roman" w:eastAsia="黑体" w:cs="Times New Roman"/>
          <w:b w:val="0"/>
          <w:bCs/>
          <w:i w:val="0"/>
          <w:iCs w:val="0"/>
          <w:caps w:val="0"/>
          <w:color w:val="000000"/>
          <w:spacing w:val="0"/>
          <w:sz w:val="32"/>
          <w:szCs w:val="32"/>
          <w:shd w:val="clear" w:color="auto" w:fill="FFFFFF"/>
          <w:lang w:val="en-US" w:eastAsia="zh-CN"/>
        </w:rPr>
        <w:t>危害</w:t>
      </w:r>
    </w:p>
    <w:p w14:paraId="472600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 xml:space="preserve">    近视容易造成视力下降、眼睛干涩疲劳、注意力不集中、头晕等，影响儿童青少年正常学习和生活，也对大学专业选择、就业选择等带来诸多限制。高度近视低龄化增加了单纯性近视向病理性近视转化的风险。病理性近视可引起眼部结构的变化，近视眼眼轴增长，可导致近视弧形斑、漆裂纹、脉络膜新生血管、黄斑脉络膜萎缩、视网膜脱离、后巩膜葡萄肿等，严重的可导致失明。因此，18岁之前将屈光度数控制在-6.00 D以内，眼轴长度控制在26.5mm以内，对有效防止单纯性近视向病理性近视转变具有重要意义。</w:t>
      </w:r>
    </w:p>
    <w:p w14:paraId="018FB9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Style w:val="7"/>
          <w:rFonts w:hint="default" w:ascii="Times New Roman" w:hAnsi="Times New Roman" w:eastAsia="黑体" w:cs="Times New Roman"/>
          <w:b w:val="0"/>
          <w:bCs/>
          <w:i w:val="0"/>
          <w:iCs w:val="0"/>
          <w:caps w:val="0"/>
          <w:color w:val="000000"/>
          <w:spacing w:val="0"/>
          <w:sz w:val="32"/>
          <w:szCs w:val="32"/>
          <w:shd w:val="clear" w:color="auto" w:fill="FFFFFF"/>
          <w:lang w:val="en-US" w:eastAsia="zh-CN"/>
        </w:rPr>
      </w:pPr>
      <w:r>
        <w:rPr>
          <w:rStyle w:val="7"/>
          <w:rFonts w:hint="default" w:ascii="Times New Roman" w:hAnsi="Times New Roman" w:eastAsia="黑体" w:cs="Times New Roman"/>
          <w:b w:val="0"/>
          <w:bCs/>
          <w:i w:val="0"/>
          <w:iCs w:val="0"/>
          <w:caps w:val="0"/>
          <w:color w:val="000000"/>
          <w:spacing w:val="0"/>
          <w:sz w:val="32"/>
          <w:szCs w:val="32"/>
          <w:shd w:val="clear" w:color="auto" w:fill="FFFFFF"/>
          <w:lang w:val="en-US" w:eastAsia="zh-CN"/>
        </w:rPr>
        <w:t>三、近视防控要点</w:t>
      </w:r>
    </w:p>
    <w:p w14:paraId="5E1438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color w:val="000000"/>
          <w:sz w:val="32"/>
          <w:szCs w:val="32"/>
          <w:lang w:val="en-US" w:eastAsia="zh-CN"/>
        </w:rPr>
      </w:pPr>
      <w:r>
        <w:rPr>
          <w:rFonts w:hint="default" w:ascii="Times New Roman" w:hAnsi="Times New Roman" w:eastAsia="楷体_GB2312" w:cs="Times New Roman"/>
          <w:b w:val="0"/>
          <w:color w:val="000000"/>
          <w:sz w:val="32"/>
          <w:szCs w:val="32"/>
          <w:lang w:val="en-US" w:eastAsia="zh-CN"/>
        </w:rPr>
        <w:t>（一）学龄前——积极视力筛查、保护远视储备量。</w:t>
      </w:r>
    </w:p>
    <w:p w14:paraId="2118A5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判断孩子视力是否正常时，要考虑年龄因素，不能用成年人的视力标准衡量7岁以下儿童视力。学龄前儿童，应当关注远视储备量，3岁左右开始，每6个月定期检查视力，有条件者检查眼轴和屈光度。增加户外运动</w:t>
      </w:r>
      <w:r>
        <w:rPr>
          <w:rFonts w:hint="eastAsia" w:ascii="Times New Roman" w:hAnsi="Times New Roman" w:eastAsia="仿宋_GB2312" w:cs="Times New Roman"/>
          <w:b w:val="0"/>
          <w:color w:val="000000"/>
          <w:sz w:val="32"/>
          <w:szCs w:val="32"/>
          <w:lang w:val="en-US" w:eastAsia="zh-CN"/>
        </w:rPr>
        <w:t>，</w:t>
      </w:r>
      <w:r>
        <w:rPr>
          <w:rFonts w:hint="default" w:ascii="Times New Roman" w:hAnsi="Times New Roman" w:eastAsia="仿宋_GB2312" w:cs="Times New Roman"/>
          <w:b w:val="0"/>
          <w:color w:val="000000"/>
          <w:sz w:val="32"/>
          <w:szCs w:val="32"/>
          <w:lang w:val="en-US" w:eastAsia="zh-CN"/>
        </w:rPr>
        <w:t>每天不少于2 h，减少甜食摄入，避免过早过多接触电子产品，缩短近距离用眼时间。</w:t>
      </w:r>
      <w:r>
        <w:rPr>
          <w:rFonts w:hint="eastAsia" w:ascii="Times New Roman" w:hAnsi="Times New Roman" w:eastAsia="仿宋_GB2312" w:cs="Times New Roman"/>
          <w:b w:val="0"/>
          <w:color w:val="000000"/>
          <w:sz w:val="32"/>
          <w:szCs w:val="32"/>
          <w:lang w:val="en-US" w:eastAsia="zh-CN"/>
        </w:rPr>
        <w:t>保护好远视储备，</w:t>
      </w:r>
      <w:r>
        <w:rPr>
          <w:rFonts w:hint="default" w:ascii="Times New Roman" w:hAnsi="Times New Roman" w:eastAsia="仿宋_GB2312" w:cs="Times New Roman"/>
          <w:b w:val="0"/>
          <w:color w:val="000000"/>
          <w:sz w:val="32"/>
          <w:szCs w:val="32"/>
          <w:lang w:val="en-US" w:eastAsia="zh-CN"/>
        </w:rPr>
        <w:t>尽量降低较早出现近视的可能性。</w:t>
      </w:r>
    </w:p>
    <w:p w14:paraId="5FDBE4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color w:val="000000"/>
          <w:sz w:val="32"/>
          <w:szCs w:val="32"/>
          <w:lang w:val="en-US" w:eastAsia="zh-CN"/>
        </w:rPr>
      </w:pPr>
      <w:r>
        <w:rPr>
          <w:rFonts w:hint="default" w:ascii="Times New Roman" w:hAnsi="Times New Roman" w:eastAsia="楷体_GB2312" w:cs="Times New Roman"/>
          <w:b w:val="0"/>
          <w:color w:val="000000"/>
          <w:sz w:val="32"/>
          <w:szCs w:val="32"/>
          <w:lang w:val="en-US" w:eastAsia="zh-CN"/>
        </w:rPr>
        <w:t>（二）学龄期——积极采取预防措施。</w:t>
      </w:r>
    </w:p>
    <w:p w14:paraId="312CEB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在学龄期阶段，环境因素的作用较遗传因素更为显著。良好的用眼习惯、充足的户外活动、规律作息及合理膳食尤其重要。此外，可以咨询专业医生，采取安全、有效的中西医预防手段。</w:t>
      </w:r>
    </w:p>
    <w:p w14:paraId="4EA480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color w:val="000000"/>
          <w:sz w:val="32"/>
          <w:szCs w:val="32"/>
          <w:lang w:val="en-US" w:eastAsia="zh-CN"/>
        </w:rPr>
      </w:pPr>
      <w:r>
        <w:rPr>
          <w:rFonts w:hint="default" w:ascii="Times New Roman" w:hAnsi="Times New Roman" w:eastAsia="楷体_GB2312" w:cs="Times New Roman"/>
          <w:b w:val="0"/>
          <w:color w:val="000000"/>
          <w:sz w:val="32"/>
          <w:szCs w:val="32"/>
          <w:lang w:val="en-US" w:eastAsia="zh-CN"/>
        </w:rPr>
        <w:t>（三）早治疗——儿童屈光不正要积极矫正。</w:t>
      </w:r>
    </w:p>
    <w:p w14:paraId="47EC15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发生近视，要及时到正规医院眼科就诊，采取科学、专业的方法配镜、矫正，或采取有效的药物或中医治疗。</w:t>
      </w:r>
    </w:p>
    <w:p w14:paraId="32EA40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Style w:val="7"/>
          <w:rFonts w:hint="default" w:ascii="Times New Roman" w:hAnsi="Times New Roman" w:eastAsia="黑体" w:cs="Times New Roman"/>
          <w:b w:val="0"/>
          <w:bCs/>
          <w:i w:val="0"/>
          <w:iCs w:val="0"/>
          <w:caps w:val="0"/>
          <w:color w:val="000000"/>
          <w:spacing w:val="0"/>
          <w:sz w:val="32"/>
          <w:szCs w:val="32"/>
          <w:shd w:val="clear" w:color="auto" w:fill="FFFFFF"/>
          <w:lang w:val="en-US" w:eastAsia="zh-CN"/>
        </w:rPr>
      </w:pPr>
      <w:r>
        <w:rPr>
          <w:rStyle w:val="7"/>
          <w:rFonts w:hint="default" w:ascii="Times New Roman" w:hAnsi="Times New Roman" w:eastAsia="黑体" w:cs="Times New Roman"/>
          <w:b w:val="0"/>
          <w:bCs/>
          <w:i w:val="0"/>
          <w:iCs w:val="0"/>
          <w:caps w:val="0"/>
          <w:color w:val="000000"/>
          <w:spacing w:val="0"/>
          <w:sz w:val="32"/>
          <w:szCs w:val="32"/>
          <w:shd w:val="clear" w:color="auto" w:fill="FFFFFF"/>
          <w:lang w:val="en-US" w:eastAsia="zh-CN"/>
        </w:rPr>
        <w:t>四、日常防控手段</w:t>
      </w:r>
    </w:p>
    <w:p w14:paraId="569C51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color w:val="000000"/>
          <w:sz w:val="32"/>
          <w:szCs w:val="32"/>
          <w:lang w:val="en-US" w:eastAsia="zh-CN"/>
        </w:rPr>
      </w:pPr>
      <w:r>
        <w:rPr>
          <w:rFonts w:hint="default" w:ascii="Times New Roman" w:hAnsi="Times New Roman" w:eastAsia="楷体_GB2312" w:cs="Times New Roman"/>
          <w:b w:val="0"/>
          <w:color w:val="000000"/>
          <w:sz w:val="32"/>
          <w:szCs w:val="32"/>
          <w:lang w:val="en-US" w:eastAsia="zh-CN"/>
        </w:rPr>
        <w:t>（一）良好的视觉环境。</w:t>
      </w:r>
    </w:p>
    <w:p w14:paraId="50633C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读书、写字视觉环境要求光线充足，光源（窗户光线及台灯灯光）位于左前方。避免在过亮、过暗的光线下读写（如太阳直射光线下、傍晚光线不足时）。</w:t>
      </w:r>
    </w:p>
    <w:p w14:paraId="73A544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看电视的视觉环境要求人与电视机保持3米以上距离（或不小于屏幕对角线4倍）；电视屏幕高度与视线平行或稍低一些；电视机要放在背光的地方；电视的光亮度要合适，不能过亮或过暗。</w:t>
      </w:r>
    </w:p>
    <w:p w14:paraId="73654C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操作电脑视觉环境要求电脑屏幕最好背向或侧向窗户，避免出现反光现象；电脑操作台应低于一般课桌的高度，座椅最好高低可调，电脑屏幕中心应与胸部在同一水平线上；电脑操作间的光线不应太弱或太强（12 m</w:t>
      </w:r>
      <w:r>
        <w:rPr>
          <w:rFonts w:hint="default" w:ascii="Times New Roman" w:hAnsi="Times New Roman" w:eastAsia="仿宋_GB2312" w:cs="Times New Roman"/>
          <w:b w:val="0"/>
          <w:color w:val="000000"/>
          <w:sz w:val="32"/>
          <w:szCs w:val="32"/>
          <w:vertAlign w:val="superscript"/>
          <w:lang w:val="en-US" w:eastAsia="zh-CN"/>
        </w:rPr>
        <w:t xml:space="preserve">2 </w:t>
      </w:r>
      <w:r>
        <w:rPr>
          <w:rFonts w:hint="default" w:ascii="Times New Roman" w:hAnsi="Times New Roman" w:eastAsia="仿宋_GB2312" w:cs="Times New Roman"/>
          <w:b w:val="0"/>
          <w:color w:val="000000"/>
          <w:sz w:val="32"/>
          <w:szCs w:val="32"/>
          <w:lang w:val="en-US" w:eastAsia="zh-CN"/>
        </w:rPr>
        <w:t>的房间安装一盏40W日光灯即可达到所需的照度）。</w:t>
      </w:r>
    </w:p>
    <w:p w14:paraId="4F47F5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color w:val="000000"/>
          <w:sz w:val="32"/>
          <w:szCs w:val="32"/>
          <w:lang w:val="en-US" w:eastAsia="zh-CN"/>
        </w:rPr>
      </w:pPr>
      <w:r>
        <w:rPr>
          <w:rFonts w:hint="default" w:ascii="Times New Roman" w:hAnsi="Times New Roman" w:eastAsia="楷体_GB2312" w:cs="Times New Roman"/>
          <w:b w:val="0"/>
          <w:color w:val="000000"/>
          <w:sz w:val="32"/>
          <w:szCs w:val="32"/>
          <w:lang w:val="en-US" w:eastAsia="zh-CN"/>
        </w:rPr>
        <w:t>（二）正确的姿势。</w:t>
      </w:r>
    </w:p>
    <w:p w14:paraId="7AA2A6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读写姿势：身体坐正，保持“三个一”，即：眼睛与书本距离约一尺，胸前与桌子距离约一拳，握笔的手指与笔尖距离约一寸。书写时笔杆与纸面的角度在40～50度之间，不使用铅芯过细的。</w:t>
      </w:r>
    </w:p>
    <w:p w14:paraId="270AFF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观看屏幕姿势：建议0</w:t>
      </w:r>
      <w:r>
        <w:rPr>
          <w:rFonts w:hint="eastAsia" w:ascii="Times New Roman" w:hAnsi="Times New Roman" w:eastAsia="仿宋_GB2312" w:cs="Times New Roman"/>
          <w:b w:val="0"/>
          <w:color w:val="000000"/>
          <w:sz w:val="32"/>
          <w:szCs w:val="32"/>
          <w:lang w:val="en-US" w:eastAsia="zh-CN"/>
        </w:rPr>
        <w:t>—</w:t>
      </w:r>
      <w:r>
        <w:rPr>
          <w:rFonts w:hint="default" w:ascii="Times New Roman" w:hAnsi="Times New Roman" w:eastAsia="仿宋_GB2312" w:cs="Times New Roman"/>
          <w:b w:val="0"/>
          <w:color w:val="000000"/>
          <w:sz w:val="32"/>
          <w:szCs w:val="32"/>
          <w:lang w:val="en-US" w:eastAsia="zh-CN"/>
        </w:rPr>
        <w:t>3岁幼儿禁用手机、电脑等视屏类电子产品，3</w:t>
      </w:r>
      <w:r>
        <w:rPr>
          <w:rFonts w:hint="eastAsia" w:ascii="Times New Roman" w:hAnsi="Times New Roman" w:eastAsia="仿宋_GB2312" w:cs="Times New Roman"/>
          <w:b w:val="0"/>
          <w:color w:val="000000"/>
          <w:sz w:val="32"/>
          <w:szCs w:val="32"/>
          <w:lang w:val="en-US" w:eastAsia="zh-CN"/>
        </w:rPr>
        <w:t>—</w:t>
      </w:r>
      <w:r>
        <w:rPr>
          <w:rFonts w:hint="default" w:ascii="Times New Roman" w:hAnsi="Times New Roman" w:eastAsia="仿宋_GB2312" w:cs="Times New Roman"/>
          <w:b w:val="0"/>
          <w:color w:val="000000"/>
          <w:sz w:val="32"/>
          <w:szCs w:val="32"/>
          <w:lang w:val="en-US" w:eastAsia="zh-CN"/>
        </w:rPr>
        <w:t>6岁幼儿也应尽量避免接触和使用。观看电脑屏幕时，肩部保持放松，上背部扩展，上臂与前臂成90度，腕放松。电脑屏幕与眼睛之间距离应不低50cm，视线应略低于平视线10</w:t>
      </w:r>
      <w:r>
        <w:rPr>
          <w:rFonts w:hint="eastAsia" w:ascii="Times New Roman" w:hAnsi="Times New Roman" w:eastAsia="仿宋_GB2312" w:cs="Times New Roman"/>
          <w:b w:val="0"/>
          <w:color w:val="000000"/>
          <w:sz w:val="32"/>
          <w:szCs w:val="32"/>
          <w:lang w:val="en-US" w:eastAsia="zh-CN"/>
        </w:rPr>
        <w:t>~</w:t>
      </w:r>
      <w:r>
        <w:rPr>
          <w:rFonts w:hint="default" w:ascii="Times New Roman" w:hAnsi="Times New Roman" w:eastAsia="仿宋_GB2312" w:cs="Times New Roman"/>
          <w:b w:val="0"/>
          <w:color w:val="000000"/>
          <w:sz w:val="32"/>
          <w:szCs w:val="32"/>
          <w:lang w:val="en-US" w:eastAsia="zh-CN"/>
        </w:rPr>
        <w:t>20度。观看手机屏幕时，手机屏幕与眼睛之间距离应不低于33cm。</w:t>
      </w:r>
    </w:p>
    <w:p w14:paraId="2F8BC4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color w:val="000000"/>
          <w:sz w:val="32"/>
          <w:szCs w:val="32"/>
          <w:lang w:val="en-US" w:eastAsia="zh-CN"/>
        </w:rPr>
      </w:pPr>
      <w:r>
        <w:rPr>
          <w:rFonts w:hint="default" w:ascii="Times New Roman" w:hAnsi="Times New Roman" w:eastAsia="楷体_GB2312" w:cs="Times New Roman"/>
          <w:b w:val="0"/>
          <w:color w:val="000000"/>
          <w:sz w:val="32"/>
          <w:szCs w:val="32"/>
          <w:lang w:val="en-US" w:eastAsia="zh-CN"/>
        </w:rPr>
        <w:t>（三）良好的用眼卫生习惯。</w:t>
      </w:r>
    </w:p>
    <w:p w14:paraId="1ECB6D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连续近距离用眼时间尽量控制在40min以内，中间休息要注意放松眼睛，应到户外活动或凭窗远眺或闭目养神10</w:t>
      </w:r>
      <w:r>
        <w:rPr>
          <w:rFonts w:hint="eastAsia" w:ascii="Times New Roman" w:hAnsi="Times New Roman" w:eastAsia="仿宋_GB2312" w:cs="Times New Roman"/>
          <w:b w:val="0"/>
          <w:color w:val="000000"/>
          <w:sz w:val="32"/>
          <w:szCs w:val="32"/>
          <w:lang w:val="en-US" w:eastAsia="zh-CN"/>
        </w:rPr>
        <w:t>~</w:t>
      </w:r>
      <w:r>
        <w:rPr>
          <w:rFonts w:hint="default" w:ascii="Times New Roman" w:hAnsi="Times New Roman" w:eastAsia="仿宋_GB2312" w:cs="Times New Roman"/>
          <w:b w:val="0"/>
          <w:color w:val="000000"/>
          <w:sz w:val="32"/>
          <w:szCs w:val="32"/>
          <w:lang w:val="en-US" w:eastAsia="zh-CN"/>
        </w:rPr>
        <w:t>15min。严格控制使用电子产品的时间。电子产品对青少年视力产生非常直接的影响，使用时间与近视检出率成正比。年龄越小，使用电子产品的时间应越短。学龄前儿童使用电子产品，单次不宜超过15min，每天累计不宜超过1h；小学生单次不宜超过20min，每天累计不超过2h；初中生不宜超过3h；高中生不宜超过4h。看屏幕20</w:t>
      </w:r>
      <w:r>
        <w:rPr>
          <w:rFonts w:hint="eastAsia" w:ascii="Times New Roman" w:hAnsi="Times New Roman" w:eastAsia="仿宋_GB2312" w:cs="Times New Roman"/>
          <w:b w:val="0"/>
          <w:color w:val="000000"/>
          <w:sz w:val="32"/>
          <w:szCs w:val="32"/>
          <w:lang w:val="en-US" w:eastAsia="zh-CN"/>
        </w:rPr>
        <w:t>—</w:t>
      </w:r>
      <w:r>
        <w:rPr>
          <w:rFonts w:hint="default" w:ascii="Times New Roman" w:hAnsi="Times New Roman" w:eastAsia="仿宋_GB2312" w:cs="Times New Roman"/>
          <w:b w:val="0"/>
          <w:color w:val="000000"/>
          <w:sz w:val="32"/>
          <w:szCs w:val="32"/>
          <w:lang w:val="en-US" w:eastAsia="zh-CN"/>
        </w:rPr>
        <w:t>30min后，要抬头眺望6m外远处至少20s以上，使眼睛得到休息。避免在走路、吃饭、卧床、晃动的车厢内、光线暗弱或阳光直射下看书或电子产品。注意手卫生。避免用手揉眼睛。做眼保健操前，按照七步洗手法清洁双手，洗手时间不少于30s。</w:t>
      </w:r>
    </w:p>
    <w:p w14:paraId="7EDA76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color w:val="000000"/>
          <w:sz w:val="32"/>
          <w:szCs w:val="32"/>
          <w:lang w:val="en-US" w:eastAsia="zh-CN"/>
        </w:rPr>
      </w:pPr>
      <w:r>
        <w:rPr>
          <w:rFonts w:hint="default" w:ascii="Times New Roman" w:hAnsi="Times New Roman" w:eastAsia="楷体_GB2312" w:cs="Times New Roman"/>
          <w:b w:val="0"/>
          <w:color w:val="000000"/>
          <w:sz w:val="32"/>
          <w:szCs w:val="32"/>
          <w:lang w:val="en-US" w:eastAsia="zh-CN"/>
        </w:rPr>
        <w:t>（四）规律作息，合理膳食。</w:t>
      </w:r>
    </w:p>
    <w:p w14:paraId="432811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充足睡眠，尽量保证小学生每天睡眠10 h，初中学生9 h，高中学生8 h。避免作息时间不规律。均衡饮食，不挑食、不偏食，保证营养全面。多吃蔬菜瓜果，常吃富含维生素A食品。</w:t>
      </w:r>
    </w:p>
    <w:p w14:paraId="2B1F87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color w:val="000000"/>
          <w:sz w:val="32"/>
          <w:szCs w:val="32"/>
          <w:lang w:val="en-US" w:eastAsia="zh-CN"/>
        </w:rPr>
      </w:pPr>
      <w:r>
        <w:rPr>
          <w:rFonts w:hint="default" w:ascii="Times New Roman" w:hAnsi="Times New Roman" w:eastAsia="楷体_GB2312" w:cs="Times New Roman"/>
          <w:b w:val="0"/>
          <w:color w:val="000000"/>
          <w:sz w:val="32"/>
          <w:szCs w:val="32"/>
          <w:lang w:val="en-US" w:eastAsia="zh-CN"/>
        </w:rPr>
        <w:t>（五）充足的户外活动。</w:t>
      </w:r>
    </w:p>
    <w:p w14:paraId="4C19D5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进行日间户外活动，充分接触阳光，可以有效地保护视力，达到预防近视、减缓近视发展的目的。每天户外活动时间中小学生宜不少于2h，学</w:t>
      </w:r>
      <w:r>
        <w:rPr>
          <w:rFonts w:hint="eastAsia" w:ascii="Times New Roman" w:hAnsi="Times New Roman" w:eastAsia="仿宋_GB2312" w:cs="Times New Roman"/>
          <w:b w:val="0"/>
          <w:color w:val="000000"/>
          <w:sz w:val="32"/>
          <w:szCs w:val="32"/>
          <w:lang w:val="en-US" w:eastAsia="zh-CN"/>
        </w:rPr>
        <w:t>龄</w:t>
      </w:r>
      <w:r>
        <w:rPr>
          <w:rFonts w:hint="default" w:ascii="Times New Roman" w:hAnsi="Times New Roman" w:eastAsia="仿宋_GB2312" w:cs="Times New Roman"/>
          <w:b w:val="0"/>
          <w:color w:val="000000"/>
          <w:sz w:val="32"/>
          <w:szCs w:val="32"/>
          <w:lang w:val="en-US" w:eastAsia="zh-CN"/>
        </w:rPr>
        <w:t>前儿童宜每天3h以上，其中体育锻炼时间不宜少于1h。</w:t>
      </w:r>
    </w:p>
    <w:p w14:paraId="6A3D52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Style w:val="7"/>
          <w:rFonts w:hint="default" w:ascii="Times New Roman" w:hAnsi="Times New Roman" w:eastAsia="黑体" w:cs="Times New Roman"/>
          <w:b w:val="0"/>
          <w:bCs/>
          <w:i w:val="0"/>
          <w:iCs w:val="0"/>
          <w:caps w:val="0"/>
          <w:color w:val="000000"/>
          <w:spacing w:val="0"/>
          <w:sz w:val="32"/>
          <w:szCs w:val="32"/>
          <w:shd w:val="clear" w:color="auto" w:fill="FFFFFF"/>
          <w:lang w:val="en-US" w:eastAsia="zh-CN"/>
        </w:rPr>
      </w:pPr>
      <w:r>
        <w:rPr>
          <w:rStyle w:val="7"/>
          <w:rFonts w:hint="default" w:ascii="Times New Roman" w:hAnsi="Times New Roman" w:eastAsia="黑体" w:cs="Times New Roman"/>
          <w:b w:val="0"/>
          <w:bCs/>
          <w:i w:val="0"/>
          <w:iCs w:val="0"/>
          <w:caps w:val="0"/>
          <w:color w:val="000000"/>
          <w:spacing w:val="0"/>
          <w:sz w:val="32"/>
          <w:szCs w:val="32"/>
          <w:shd w:val="clear" w:color="auto" w:fill="FFFFFF"/>
          <w:lang w:val="en-US" w:eastAsia="zh-CN"/>
        </w:rPr>
        <w:t>五、近视防控常见误区</w:t>
      </w:r>
    </w:p>
    <w:p w14:paraId="21E8F3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color w:val="000000"/>
          <w:sz w:val="32"/>
          <w:szCs w:val="32"/>
          <w:lang w:val="en-US" w:eastAsia="zh-CN"/>
        </w:rPr>
      </w:pPr>
      <w:r>
        <w:rPr>
          <w:rFonts w:hint="default" w:ascii="Times New Roman" w:hAnsi="Times New Roman" w:eastAsia="楷体_GB2312" w:cs="Times New Roman"/>
          <w:b w:val="0"/>
          <w:color w:val="000000"/>
          <w:sz w:val="32"/>
          <w:szCs w:val="32"/>
          <w:lang w:val="en-US" w:eastAsia="zh-CN"/>
        </w:rPr>
        <w:t>（一）误区一：度数低，拒绝戴眼镜。</w:t>
      </w:r>
    </w:p>
    <w:p w14:paraId="72AF23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“戴上眼镜，就摘不下来了，所以近视度数不高，就不要戴眼镜。”这是对近视镜的误解！正规医院散瞳检查确定为真性近视后，是不可逆的，如不及时矫正，不但视力不会恢复，反而</w:t>
      </w:r>
      <w:r>
        <w:rPr>
          <w:rFonts w:hint="eastAsia" w:ascii="Times New Roman" w:hAnsi="Times New Roman" w:eastAsia="仿宋_GB2312" w:cs="Times New Roman"/>
          <w:b w:val="0"/>
          <w:color w:val="000000"/>
          <w:sz w:val="32"/>
          <w:szCs w:val="32"/>
          <w:lang w:val="en-US" w:eastAsia="zh-CN"/>
        </w:rPr>
        <w:t>会</w:t>
      </w:r>
      <w:r>
        <w:rPr>
          <w:rFonts w:hint="default" w:ascii="Times New Roman" w:hAnsi="Times New Roman" w:eastAsia="仿宋_GB2312" w:cs="Times New Roman"/>
          <w:b w:val="0"/>
          <w:color w:val="000000"/>
          <w:sz w:val="32"/>
          <w:szCs w:val="32"/>
          <w:lang w:val="en-US" w:eastAsia="zh-CN"/>
        </w:rPr>
        <w:t>加速近视的进展。</w:t>
      </w:r>
    </w:p>
    <w:p w14:paraId="798E59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color w:val="000000"/>
          <w:sz w:val="32"/>
          <w:szCs w:val="32"/>
          <w:lang w:val="en-US" w:eastAsia="zh-CN"/>
        </w:rPr>
      </w:pPr>
      <w:r>
        <w:rPr>
          <w:rFonts w:hint="default" w:ascii="Times New Roman" w:hAnsi="Times New Roman" w:eastAsia="楷体_GB2312" w:cs="Times New Roman"/>
          <w:b w:val="0"/>
          <w:color w:val="000000"/>
          <w:sz w:val="32"/>
          <w:szCs w:val="32"/>
          <w:lang w:val="en-US" w:eastAsia="zh-CN"/>
        </w:rPr>
        <w:t>（二）误区二：近视眼镜越戴度数越高。</w:t>
      </w:r>
    </w:p>
    <w:p w14:paraId="4A63BB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正确、科学</w:t>
      </w:r>
      <w:r>
        <w:rPr>
          <w:rFonts w:hint="eastAsia" w:ascii="Times New Roman" w:hAnsi="Times New Roman" w:eastAsia="仿宋_GB2312" w:cs="Times New Roman"/>
          <w:b w:val="0"/>
          <w:color w:val="000000"/>
          <w:sz w:val="32"/>
          <w:szCs w:val="32"/>
          <w:lang w:val="en-US" w:eastAsia="zh-CN"/>
        </w:rPr>
        <w:t>地</w:t>
      </w:r>
      <w:r>
        <w:rPr>
          <w:rFonts w:hint="default" w:ascii="Times New Roman" w:hAnsi="Times New Roman" w:eastAsia="仿宋_GB2312" w:cs="Times New Roman"/>
          <w:b w:val="0"/>
          <w:color w:val="000000"/>
          <w:sz w:val="32"/>
          <w:szCs w:val="32"/>
          <w:lang w:val="en-US" w:eastAsia="zh-CN"/>
        </w:rPr>
        <w:t>佩戴眼镜并不会越戴度数越高。儿童眼镜，尤其是第一副眼镜，一定要在专业眼科验配。青少年时期近视度数增加的最主要原因是用眼负担过重和不良用眼习惯。另外，在身高快速发育期，近视度数也增长较快。</w:t>
      </w:r>
    </w:p>
    <w:p w14:paraId="3B6281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color w:val="000000"/>
          <w:sz w:val="32"/>
          <w:szCs w:val="32"/>
          <w:lang w:val="en-US" w:eastAsia="zh-CN"/>
        </w:rPr>
      </w:pPr>
      <w:r>
        <w:rPr>
          <w:rFonts w:hint="default" w:ascii="Times New Roman" w:hAnsi="Times New Roman" w:eastAsia="楷体_GB2312" w:cs="Times New Roman"/>
          <w:b w:val="0"/>
          <w:color w:val="000000"/>
          <w:sz w:val="32"/>
          <w:szCs w:val="32"/>
          <w:lang w:val="en-US" w:eastAsia="zh-CN"/>
        </w:rPr>
        <w:t>（三）误区三：近视眼镜，度数配浅一些。</w:t>
      </w:r>
    </w:p>
    <w:p w14:paraId="2C190B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长期配戴近视矫正不足的眼镜，会导致调节和集合之间的关系发生紊乱，即人为增加了近视度数。因此，对于配镜度数，应根据孩子视功能，听从专业医师的建议，合理配镜。视物模糊时要及时复查。要根据孩子调节、集合等双眼视功能，在专业医生指导下决定戴镜方式。</w:t>
      </w:r>
    </w:p>
    <w:p w14:paraId="2C8745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color w:val="000000"/>
          <w:sz w:val="32"/>
          <w:szCs w:val="32"/>
          <w:lang w:val="en-US" w:eastAsia="zh-CN"/>
        </w:rPr>
      </w:pPr>
      <w:r>
        <w:rPr>
          <w:rFonts w:hint="default" w:ascii="Times New Roman" w:hAnsi="Times New Roman" w:eastAsia="楷体_GB2312" w:cs="Times New Roman"/>
          <w:b w:val="0"/>
          <w:color w:val="000000"/>
          <w:sz w:val="32"/>
          <w:szCs w:val="32"/>
          <w:lang w:val="en-US" w:eastAsia="zh-CN"/>
        </w:rPr>
        <w:t>（四）误区四：频繁摘戴。</w:t>
      </w:r>
    </w:p>
    <w:p w14:paraId="07FCB9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频繁摘戴眼镜，看近物时不戴眼镜，看远物时才戴，这种做法是不科学的。长此以往，眼球的调节功能和灵敏度会下降而加速近视。</w:t>
      </w:r>
    </w:p>
    <w:p w14:paraId="0C8719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color w:val="000000"/>
          <w:sz w:val="32"/>
          <w:szCs w:val="32"/>
          <w:lang w:val="en-US" w:eastAsia="zh-CN"/>
        </w:rPr>
      </w:pPr>
      <w:r>
        <w:rPr>
          <w:rFonts w:hint="default" w:ascii="Times New Roman" w:hAnsi="Times New Roman" w:eastAsia="楷体_GB2312" w:cs="Times New Roman"/>
          <w:b w:val="0"/>
          <w:color w:val="000000"/>
          <w:sz w:val="32"/>
          <w:szCs w:val="32"/>
          <w:lang w:val="en-US" w:eastAsia="zh-CN"/>
        </w:rPr>
        <w:t>（五）误区五：盲信各种“治疗 ”。</w:t>
      </w:r>
    </w:p>
    <w:p w14:paraId="4DCE19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到目前为止，没有任何一种方法能够逆转近视，现有手段只能延缓近视的进展。不止长时间使用电视、手机、电脑会导致近视，所有近距离、得不到放松的用眼活动，例如看书、玩玩具、画画以及演奏乐器时看乐谱等，都属于近距离用眼，都可以引起近视的发生。</w:t>
      </w:r>
    </w:p>
    <w:p w14:paraId="4FEA9A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Style w:val="7"/>
          <w:rFonts w:hint="default" w:ascii="Times New Roman" w:hAnsi="Times New Roman" w:eastAsia="黑体" w:cs="Times New Roman"/>
          <w:b w:val="0"/>
          <w:bCs/>
          <w:i w:val="0"/>
          <w:iCs w:val="0"/>
          <w:caps w:val="0"/>
          <w:color w:val="000000"/>
          <w:spacing w:val="0"/>
          <w:sz w:val="32"/>
          <w:szCs w:val="32"/>
          <w:shd w:val="clear" w:color="auto" w:fill="FFFFFF"/>
          <w:lang w:val="en-US" w:eastAsia="zh-CN"/>
        </w:rPr>
      </w:pPr>
      <w:r>
        <w:rPr>
          <w:rStyle w:val="7"/>
          <w:rFonts w:hint="default" w:ascii="Times New Roman" w:hAnsi="Times New Roman" w:eastAsia="黑体" w:cs="Times New Roman"/>
          <w:b w:val="0"/>
          <w:bCs/>
          <w:i w:val="0"/>
          <w:iCs w:val="0"/>
          <w:caps w:val="0"/>
          <w:color w:val="000000"/>
          <w:spacing w:val="0"/>
          <w:sz w:val="32"/>
          <w:szCs w:val="32"/>
          <w:shd w:val="clear" w:color="auto" w:fill="FFFFFF"/>
          <w:lang w:val="en-US" w:eastAsia="zh-CN"/>
        </w:rPr>
        <w:t>六、其他需要注意的问题</w:t>
      </w:r>
    </w:p>
    <w:p w14:paraId="5D3F28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color w:val="000000"/>
          <w:sz w:val="32"/>
          <w:szCs w:val="32"/>
          <w:lang w:val="en-US" w:eastAsia="zh-CN"/>
        </w:rPr>
      </w:pPr>
      <w:r>
        <w:rPr>
          <w:rFonts w:hint="default" w:ascii="Times New Roman" w:hAnsi="Times New Roman" w:eastAsia="仿宋_GB2312" w:cs="Times New Roman"/>
          <w:b w:val="0"/>
          <w:color w:val="000000"/>
          <w:sz w:val="32"/>
          <w:szCs w:val="32"/>
          <w:lang w:val="en-US" w:eastAsia="zh-CN"/>
        </w:rPr>
        <w:t>如果儿童青少年出现经常眯眼、歪头视物、频繁揉眼睛，以及看远处物体不清楚，要离近看时，应及时咨询专业人士。儿童青少年处在眼发育阶段，此时睫状肌调节力较强，若要准确判断其是否近视，还需要进行散瞳验光、眼轴检查等专业检测。确诊假性近视或近视，应在正规医疗机构接受正规治疗。注意关注科学信息，警惕虚假宣传。</w:t>
      </w:r>
    </w:p>
    <w:p w14:paraId="2F70FF3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color w:val="000000"/>
          <w:sz w:val="32"/>
          <w:szCs w:val="32"/>
          <w:lang w:val="en-US" w:eastAsia="zh-CN"/>
        </w:rPr>
      </w:pPr>
    </w:p>
    <w:p w14:paraId="02AF23F6">
      <w:r>
        <w:rPr>
          <w:rFonts w:hint="default" w:ascii="Times New Roman" w:hAnsi="Times New Roman" w:eastAsia="宋体" w:cs="Times New Roman"/>
          <w:b w:val="0"/>
          <w:color w:val="000000"/>
          <w:sz w:val="24"/>
          <w:lang w:val="en-US" w:eastAsia="zh-CN"/>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汉仪方隶简">
    <w:altName w:val="隶书"/>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0EB2A">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CD0D76">
                          <w:pPr>
                            <w:pStyle w:val="2"/>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60CD0D76">
                    <w:pPr>
                      <w:pStyle w:val="2"/>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BF4E63"/>
    <w:multiLevelType w:val="singleLevel"/>
    <w:tmpl w:val="77BF4E6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8D151C"/>
    <w:rsid w:val="188D1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rFonts w:ascii="Times New Roman" w:hAnsi="Times New Roman" w:eastAsia="宋体"/>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2026-01-06T00:43:00Z</dcterms:created>
  <dc:creator>lily</dc:creator>
  <cp:lastModifiedBy>lily</cp:lastModifiedBy>
  <dcterms:modified xsi:type="dcterms:W3CDTF">2026-01-06T00:44:31Z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ED16F280F60E45AB8887706A9E3686C1_11</vt:lpwstr>
  </property>
  <property fmtid="{D5CDD505-2E9C-101B-9397-08002B2CF9AE}" pid="4" name="KSOTemplateDocerSaveRecord">
    <vt:lpwstr>eyJoZGlkIjoiYWIyYjliNDhiY2RiOGIzMzMyZGFmMjgzNDIzNjQ1MjUiLCJ1c2VySWQiOiIxOTkxMDQwNDYifQ==</vt:lpwstr>
  </property>
</Properties>
</file>