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864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6"/>
      <w:bookmarkStart w:id="1" w:name="OLE_LINK2"/>
      <w:bookmarkStart w:id="2" w:name="OLE_LINK1"/>
      <w:r>
        <w:rPr>
          <w:rFonts w:hint="eastAsia" w:ascii="方正小标宋简体" w:eastAsia="方正小标宋简体"/>
          <w:sz w:val="44"/>
          <w:szCs w:val="44"/>
        </w:rPr>
        <w:t>相差正置显微镜、超景深显微镜市场征询表</w:t>
      </w:r>
      <w:bookmarkEnd w:id="0"/>
      <w:bookmarkEnd w:id="1"/>
      <w:bookmarkEnd w:id="2"/>
    </w:p>
    <w:tbl>
      <w:tblPr>
        <w:tblStyle w:val="5"/>
        <w:tblW w:w="146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44"/>
        <w:gridCol w:w="2833"/>
        <w:gridCol w:w="2270"/>
        <w:gridCol w:w="992"/>
        <w:gridCol w:w="1560"/>
        <w:gridCol w:w="1559"/>
        <w:gridCol w:w="1418"/>
        <w:gridCol w:w="991"/>
        <w:gridCol w:w="992"/>
      </w:tblGrid>
      <w:tr w14:paraId="66CFA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42" w:type="dxa"/>
          </w:tcPr>
          <w:p w14:paraId="6B7F6A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设备名称</w:t>
            </w:r>
          </w:p>
        </w:tc>
        <w:tc>
          <w:tcPr>
            <w:tcW w:w="744" w:type="dxa"/>
          </w:tcPr>
          <w:p w14:paraId="3789EA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采购数量</w:t>
            </w:r>
          </w:p>
        </w:tc>
        <w:tc>
          <w:tcPr>
            <w:tcW w:w="2833" w:type="dxa"/>
          </w:tcPr>
          <w:p w14:paraId="2B3841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参考技术需求</w:t>
            </w:r>
          </w:p>
        </w:tc>
        <w:tc>
          <w:tcPr>
            <w:tcW w:w="2270" w:type="dxa"/>
          </w:tcPr>
          <w:p w14:paraId="56111F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拟投标产品规格及</w:t>
            </w:r>
          </w:p>
          <w:p w14:paraId="7010AF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详细技术参数</w:t>
            </w:r>
          </w:p>
        </w:tc>
        <w:tc>
          <w:tcPr>
            <w:tcW w:w="992" w:type="dxa"/>
          </w:tcPr>
          <w:p w14:paraId="60804F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交货周期（天）</w:t>
            </w:r>
          </w:p>
        </w:tc>
        <w:tc>
          <w:tcPr>
            <w:tcW w:w="1560" w:type="dxa"/>
          </w:tcPr>
          <w:p w14:paraId="629404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质量保证</w:t>
            </w:r>
          </w:p>
        </w:tc>
        <w:tc>
          <w:tcPr>
            <w:tcW w:w="1559" w:type="dxa"/>
          </w:tcPr>
          <w:p w14:paraId="3C3CC3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售后服务</w:t>
            </w:r>
          </w:p>
        </w:tc>
        <w:tc>
          <w:tcPr>
            <w:tcW w:w="1418" w:type="dxa"/>
          </w:tcPr>
          <w:p w14:paraId="7E847E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品牌及厂家</w:t>
            </w:r>
          </w:p>
        </w:tc>
        <w:tc>
          <w:tcPr>
            <w:tcW w:w="991" w:type="dxa"/>
          </w:tcPr>
          <w:p w14:paraId="64C37C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预算单价（元）</w:t>
            </w:r>
          </w:p>
        </w:tc>
        <w:tc>
          <w:tcPr>
            <w:tcW w:w="992" w:type="dxa"/>
          </w:tcPr>
          <w:p w14:paraId="7B649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159D5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 w14:paraId="62D84C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相差正置显微镜</w:t>
            </w:r>
          </w:p>
        </w:tc>
        <w:tc>
          <w:tcPr>
            <w:tcW w:w="744" w:type="dxa"/>
            <w:vAlign w:val="center"/>
          </w:tcPr>
          <w:p w14:paraId="57C9BE8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台</w:t>
            </w:r>
          </w:p>
        </w:tc>
        <w:tc>
          <w:tcPr>
            <w:tcW w:w="2833" w:type="dxa"/>
            <w:vAlign w:val="center"/>
          </w:tcPr>
          <w:p w14:paraId="543139EA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1.研究级万能正置显微镜，可做明场、相差观察方式的观察。</w:t>
            </w:r>
          </w:p>
          <w:p w14:paraId="2F42C231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光学系统：采用无限远校正光学系统，齐焦距离≤45mm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 w14:paraId="47158073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目镜与物镜：①目镜：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高眼点屈光度可调的 10 倍超宽视场目镜，视场数 F.N≥26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；②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物镜：平场半复消色差相差物镜，视野数≥26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；</w:t>
            </w:r>
          </w:p>
          <w:p w14:paraId="5D940DFA">
            <w:pPr>
              <w:pStyle w:val="2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配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备专业成像系统与成像软件：①成像系统：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最高分辨率为2000万像素（5440x3648）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；②成像软件：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支持TWAIN和DSHOW接口，界面直观，操作容易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2270" w:type="dxa"/>
          </w:tcPr>
          <w:p w14:paraId="772BF1D8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" w:name="_GoBack"/>
            <w:bookmarkEnd w:id="3"/>
          </w:p>
        </w:tc>
        <w:tc>
          <w:tcPr>
            <w:tcW w:w="992" w:type="dxa"/>
          </w:tcPr>
          <w:p w14:paraId="795F41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75654A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D2490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5890DA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</w:tcPr>
          <w:p w14:paraId="107841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288508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74B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 w14:paraId="5A0B65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超景深显微镜</w:t>
            </w:r>
          </w:p>
        </w:tc>
        <w:tc>
          <w:tcPr>
            <w:tcW w:w="744" w:type="dxa"/>
            <w:vAlign w:val="center"/>
          </w:tcPr>
          <w:p w14:paraId="24427D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1台</w:t>
            </w:r>
          </w:p>
        </w:tc>
        <w:tc>
          <w:tcPr>
            <w:tcW w:w="2833" w:type="dxa"/>
            <w:vAlign w:val="center"/>
          </w:tcPr>
          <w:p w14:paraId="678FC16A">
            <w:pPr>
              <w:tabs>
                <w:tab w:val="left" w:pos="312"/>
              </w:tabs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微生物3D观察；植物外观3D检测；昆虫3D拍摄；昆虫3D测量高度。</w:t>
            </w:r>
          </w:p>
          <w:p w14:paraId="31835DC2">
            <w:pPr>
              <w:tabs>
                <w:tab w:val="left" w:pos="312"/>
              </w:tabs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2.光源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：高亮度LED光源，色温2700k~9000k，照明寿命≥40000小时。</w:t>
            </w:r>
          </w:p>
          <w:p w14:paraId="08D776AE">
            <w:pPr>
              <w:pStyle w:val="2"/>
              <w:tabs>
                <w:tab w:val="left" w:pos="3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3.镜头：100~1000X连续变倍率，无线自动倍率识别，观察距离≥25mm，可实现深度合成功能、实时合成、追踪焦点。</w:t>
            </w:r>
          </w:p>
          <w:p w14:paraId="57642227">
            <w:pPr>
              <w:ind w:hanging="8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摄像元件：1/1.8型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319万像素 CMOS 图像传感器可以拓展到2800万像素；实效像素2048 (H) ×1536 (V)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 w14:paraId="2953BB87">
            <w:pPr>
              <w:pStyle w:val="2"/>
              <w:tabs>
                <w:tab w:val="left" w:pos="312"/>
              </w:tabs>
              <w:jc w:val="both"/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5.成像系统：具备2D、3D测量功能，实时深度合成功能，2D、3D图像拼接功能、HDR功能等。</w:t>
            </w:r>
          </w:p>
        </w:tc>
        <w:tc>
          <w:tcPr>
            <w:tcW w:w="2270" w:type="dxa"/>
          </w:tcPr>
          <w:p w14:paraId="5FF14A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54F993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515B0C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50870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ED7D6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</w:tcPr>
          <w:p w14:paraId="1D3005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609927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10FB07A">
      <w:pPr>
        <w:rPr>
          <w:rFonts w:asciiTheme="minorEastAsia" w:hAnsiTheme="minorEastAsia"/>
          <w:szCs w:val="21"/>
        </w:rPr>
      </w:pPr>
    </w:p>
    <w:p w14:paraId="5FB2035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报价单位（盖章）：                                                     日期：     年   月   日</w:t>
      </w:r>
    </w:p>
    <w:p w14:paraId="0B2CDCE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联系人：                           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063"/>
    <w:rsid w:val="00110218"/>
    <w:rsid w:val="0016467D"/>
    <w:rsid w:val="004E275D"/>
    <w:rsid w:val="004F58FE"/>
    <w:rsid w:val="00591E57"/>
    <w:rsid w:val="009962F2"/>
    <w:rsid w:val="009C0034"/>
    <w:rsid w:val="009C5D83"/>
    <w:rsid w:val="00CB6063"/>
    <w:rsid w:val="00F44D23"/>
    <w:rsid w:val="00FC081D"/>
    <w:rsid w:val="1FB39E53"/>
    <w:rsid w:val="22F51E02"/>
    <w:rsid w:val="2EFF1C23"/>
    <w:rsid w:val="30DCF831"/>
    <w:rsid w:val="3EFBDDEA"/>
    <w:rsid w:val="3FBF15B5"/>
    <w:rsid w:val="3FE785F0"/>
    <w:rsid w:val="43E95475"/>
    <w:rsid w:val="4F7F8D6C"/>
    <w:rsid w:val="5AE3F728"/>
    <w:rsid w:val="5FF7890B"/>
    <w:rsid w:val="643F9393"/>
    <w:rsid w:val="66FFE57F"/>
    <w:rsid w:val="6DBC96D8"/>
    <w:rsid w:val="6F77AE99"/>
    <w:rsid w:val="6FEF1A6E"/>
    <w:rsid w:val="72FD648A"/>
    <w:rsid w:val="75CA23A4"/>
    <w:rsid w:val="76CF96A3"/>
    <w:rsid w:val="7747AC21"/>
    <w:rsid w:val="7B9DAA31"/>
    <w:rsid w:val="7BFF45B2"/>
    <w:rsid w:val="7E99D98A"/>
    <w:rsid w:val="7FB3154B"/>
    <w:rsid w:val="7FD6FBEE"/>
    <w:rsid w:val="7FD7F747"/>
    <w:rsid w:val="7FF562C5"/>
    <w:rsid w:val="7FFF0B9F"/>
    <w:rsid w:val="9FDFF41A"/>
    <w:rsid w:val="A93A1DC2"/>
    <w:rsid w:val="BD7C5385"/>
    <w:rsid w:val="BF3786DE"/>
    <w:rsid w:val="BF6D7E35"/>
    <w:rsid w:val="BFFDE634"/>
    <w:rsid w:val="C2DE793E"/>
    <w:rsid w:val="D4BA0553"/>
    <w:rsid w:val="DEFF3E7E"/>
    <w:rsid w:val="E7FD2ED6"/>
    <w:rsid w:val="EA3FE3C5"/>
    <w:rsid w:val="F3B36FC6"/>
    <w:rsid w:val="F7E725C5"/>
    <w:rsid w:val="F7EBC635"/>
    <w:rsid w:val="F7FF4522"/>
    <w:rsid w:val="F7FFADA3"/>
    <w:rsid w:val="FA7D91B2"/>
    <w:rsid w:val="FBAA5BB0"/>
    <w:rsid w:val="FDBFCC4D"/>
    <w:rsid w:val="FEDDCC54"/>
    <w:rsid w:val="FEEDC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630</Characters>
  <Lines>5</Lines>
  <Paragraphs>1</Paragraphs>
  <TotalTime>2</TotalTime>
  <ScaleCrop>false</ScaleCrop>
  <LinksUpToDate>false</LinksUpToDate>
  <CharactersWithSpaces>739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2026-03-05T00:54:00Z</dcterms:created>
  <dc:creator>Administrator</dc:creator>
  <cp:lastModifiedBy>陶薇伊</cp:lastModifiedBy>
  <dcterms:modified xsi:type="dcterms:W3CDTF">2026-03-04T17:02:32Z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6452A1E2EB559388659CA669B543441C_42</vt:lpwstr>
  </property>
</Properties>
</file>