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both"/>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附件1：</w:t>
      </w:r>
    </w:p>
    <w:p>
      <w:pPr>
        <w:pStyle w:val="2"/>
        <w:spacing w:before="0" w:after="0"/>
        <w:jc w:val="center"/>
        <w:rPr>
          <w:rFonts w:ascii="黑体" w:hAnsi="宋体" w:eastAsia="黑体"/>
          <w:sz w:val="28"/>
          <w:szCs w:val="28"/>
        </w:rPr>
      </w:pPr>
      <w:r>
        <w:rPr>
          <w:rFonts w:hint="eastAsia" w:ascii="宋体" w:hAnsi="宋体" w:cs="宋体"/>
          <w:bCs w:val="0"/>
          <w:sz w:val="30"/>
          <w:szCs w:val="30"/>
        </w:rPr>
        <w:t>办公区物业服务采购需求</w:t>
      </w:r>
    </w:p>
    <w:tbl>
      <w:tblPr>
        <w:tblStyle w:val="5"/>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66"/>
        <w:gridCol w:w="593"/>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76" w:type="dxa"/>
            <w:gridSpan w:val="4"/>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outlineLvl w:val="0"/>
              <w:rPr>
                <w:rFonts w:cs="Arial" w:asciiTheme="minorHAnsi" w:hAnsiTheme="minorHAnsi" w:eastAsiaTheme="minorEastAsia"/>
                <w:b/>
                <w:bCs/>
                <w:color w:val="auto"/>
                <w:sz w:val="28"/>
                <w:szCs w:val="28"/>
                <w:highlight w:val="none"/>
              </w:rPr>
            </w:pPr>
            <w:r>
              <w:rPr>
                <w:rFonts w:cs="Arial" w:asciiTheme="minorHAnsi" w:hAnsiTheme="minorEastAsia" w:eastAsiaTheme="minorEastAsia"/>
                <w:b/>
                <w:bCs/>
                <w:color w:val="auto"/>
                <w:sz w:val="28"/>
                <w:szCs w:val="28"/>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ind w:left="-46" w:leftChars="-66" w:right="-107" w:rightChars="-51" w:hanging="93" w:hangingChars="33"/>
              <w:jc w:val="center"/>
              <w:outlineLvl w:val="0"/>
              <w:rPr>
                <w:rFonts w:cs="Arial" w:asciiTheme="minorHAnsi" w:hAnsiTheme="minorHAnsi" w:eastAsiaTheme="minorEastAsia"/>
                <w:b/>
                <w:bCs/>
                <w:color w:val="auto"/>
                <w:sz w:val="28"/>
                <w:szCs w:val="28"/>
                <w:highlight w:val="none"/>
              </w:rPr>
            </w:pPr>
            <w:r>
              <w:rPr>
                <w:rFonts w:cs="Arial" w:asciiTheme="minorHAnsi" w:hAnsiTheme="minorEastAsia" w:eastAsiaTheme="minorEastAsia"/>
                <w:b/>
                <w:bCs/>
                <w:color w:val="auto"/>
                <w:sz w:val="28"/>
                <w:szCs w:val="28"/>
                <w:highlight w:val="none"/>
              </w:rPr>
              <w:t>序号</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107" w:leftChars="-51" w:right="-107" w:rightChars="-51"/>
              <w:jc w:val="center"/>
              <w:rPr>
                <w:rFonts w:cs="Arial" w:asciiTheme="minorHAnsi" w:hAnsiTheme="minorHAnsi" w:eastAsiaTheme="minorEastAsia"/>
                <w:b/>
                <w:bCs/>
                <w:color w:val="auto"/>
                <w:sz w:val="28"/>
                <w:szCs w:val="28"/>
                <w:highlight w:val="none"/>
              </w:rPr>
            </w:pPr>
            <w:r>
              <w:rPr>
                <w:rFonts w:cs="Arial" w:asciiTheme="minorHAnsi" w:hAnsiTheme="minorEastAsia" w:eastAsiaTheme="minorEastAsia"/>
                <w:b/>
                <w:bCs/>
                <w:color w:val="auto"/>
                <w:sz w:val="28"/>
                <w:szCs w:val="28"/>
                <w:highlight w:val="none"/>
              </w:rPr>
              <w:t>服务名称</w:t>
            </w:r>
          </w:p>
        </w:tc>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ind w:right="-107" w:rightChars="-51"/>
              <w:jc w:val="center"/>
              <w:rPr>
                <w:rFonts w:cs="Arial" w:asciiTheme="minorHAnsi" w:hAnsiTheme="minorHAnsi" w:eastAsiaTheme="minorEastAsia"/>
                <w:b/>
                <w:bCs/>
                <w:color w:val="auto"/>
                <w:sz w:val="28"/>
                <w:szCs w:val="28"/>
                <w:highlight w:val="none"/>
              </w:rPr>
            </w:pPr>
            <w:r>
              <w:rPr>
                <w:rFonts w:cs="Arial" w:asciiTheme="minorHAnsi" w:hAnsiTheme="minorEastAsia" w:eastAsiaTheme="minorEastAsia"/>
                <w:b/>
                <w:bCs/>
                <w:color w:val="auto"/>
                <w:sz w:val="28"/>
                <w:szCs w:val="28"/>
                <w:highlight w:val="none"/>
              </w:rPr>
              <w:t>数量</w:t>
            </w:r>
          </w:p>
        </w:tc>
        <w:tc>
          <w:tcPr>
            <w:tcW w:w="7553" w:type="dxa"/>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jc w:val="center"/>
              <w:outlineLvl w:val="0"/>
              <w:rPr>
                <w:rFonts w:cs="Arial" w:asciiTheme="minorHAnsi" w:hAnsiTheme="minorHAnsi" w:eastAsiaTheme="minorEastAsia"/>
                <w:b/>
                <w:bCs/>
                <w:color w:val="auto"/>
                <w:sz w:val="28"/>
                <w:szCs w:val="28"/>
                <w:highlight w:val="none"/>
              </w:rPr>
            </w:pPr>
            <w:r>
              <w:rPr>
                <w:rFonts w:cs="Arial" w:asciiTheme="minorHAnsi" w:hAnsiTheme="minorEastAsia" w:eastAsiaTheme="minorEastAsia"/>
                <w:b/>
                <w:bCs/>
                <w:color w:val="auto"/>
                <w:sz w:val="28"/>
                <w:szCs w:val="28"/>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320" w:lineRule="exact"/>
              <w:jc w:val="right"/>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广西壮族自治区疾病预防控制中心办公区物业服</w:t>
            </w:r>
            <w:r>
              <w:rPr>
                <w:rFonts w:hint="eastAsia" w:hAnsiTheme="minorEastAsia"/>
                <w:color w:val="auto"/>
                <w:sz w:val="28"/>
                <w:szCs w:val="28"/>
                <w:highlight w:val="none"/>
                <w:lang w:val="en-US" w:eastAsia="zh-CN"/>
              </w:rPr>
              <w:t xml:space="preserve"> </w:t>
            </w:r>
            <w:r>
              <w:rPr>
                <w:rFonts w:asciiTheme="minorHAnsi" w:hAnsiTheme="minorEastAsia" w:eastAsiaTheme="minorEastAsia"/>
                <w:color w:val="auto"/>
                <w:sz w:val="28"/>
                <w:szCs w:val="28"/>
                <w:highlight w:val="none"/>
              </w:rPr>
              <w:t>务</w:t>
            </w:r>
          </w:p>
        </w:tc>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HAnsi" w:hAnsiTheme="minorHAnsi" w:eastAsiaTheme="minorEastAsia"/>
                <w:color w:val="auto"/>
                <w:sz w:val="28"/>
                <w:szCs w:val="28"/>
                <w:highlight w:val="none"/>
              </w:rPr>
            </w:pPr>
            <w:r>
              <w:rPr>
                <w:rFonts w:cs="宋体" w:asciiTheme="minorHAnsi" w:hAnsiTheme="minorHAnsi" w:eastAsiaTheme="minorEastAsia"/>
                <w:color w:val="auto"/>
                <w:sz w:val="28"/>
                <w:szCs w:val="28"/>
                <w:highlight w:val="none"/>
              </w:rPr>
              <w:t>1</w:t>
            </w:r>
            <w:r>
              <w:rPr>
                <w:rFonts w:cs="宋体" w:asciiTheme="minorHAnsi" w:hAnsiTheme="minorEastAsia" w:eastAsiaTheme="minorEastAsia"/>
                <w:color w:val="auto"/>
                <w:sz w:val="28"/>
                <w:szCs w:val="28"/>
                <w:highlight w:val="none"/>
              </w:rPr>
              <w:t>项</w:t>
            </w:r>
          </w:p>
        </w:tc>
        <w:tc>
          <w:tcPr>
            <w:tcW w:w="7553" w:type="dxa"/>
            <w:tcBorders>
              <w:top w:val="single" w:color="auto" w:sz="4" w:space="0"/>
              <w:left w:val="single" w:color="auto" w:sz="4" w:space="0"/>
              <w:bottom w:val="single" w:color="auto" w:sz="4" w:space="0"/>
              <w:right w:val="single" w:color="auto" w:sz="4" w:space="0"/>
            </w:tcBorders>
          </w:tcPr>
          <w:p>
            <w:pPr>
              <w:spacing w:line="320" w:lineRule="exact"/>
              <w:rPr>
                <w:rFonts w:cs="宋体" w:asciiTheme="minorHAnsi" w:hAnsiTheme="minorHAnsi" w:eastAsiaTheme="minorEastAsia"/>
                <w:b/>
                <w:bCs/>
                <w:color w:val="auto"/>
                <w:sz w:val="28"/>
                <w:szCs w:val="28"/>
                <w:highlight w:val="none"/>
              </w:rPr>
            </w:pPr>
            <w:r>
              <w:rPr>
                <w:rFonts w:cs="宋体" w:asciiTheme="minorHAnsi" w:hAnsiTheme="minorEastAsia" w:eastAsiaTheme="minorEastAsia"/>
                <w:b/>
                <w:bCs/>
                <w:color w:val="auto"/>
                <w:sz w:val="28"/>
                <w:szCs w:val="28"/>
                <w:highlight w:val="none"/>
              </w:rPr>
              <w:t>一、项目概况：</w:t>
            </w:r>
          </w:p>
          <w:p>
            <w:pPr>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广西壮族自治区疾病预防控制中心办公区的物业服务，包括院内综合服务、安全管理</w:t>
            </w:r>
            <w:r>
              <w:rPr>
                <w:rFonts w:hint="eastAsia" w:asciiTheme="minorHAnsi" w:hAnsiTheme="minorEastAsia" w:eastAsiaTheme="minorEastAsia"/>
                <w:color w:val="auto"/>
                <w:sz w:val="28"/>
                <w:szCs w:val="28"/>
                <w:highlight w:val="none"/>
              </w:rPr>
              <w:t>（含消防）</w:t>
            </w:r>
            <w:r>
              <w:rPr>
                <w:rFonts w:asciiTheme="minorHAnsi" w:hAnsiTheme="minorEastAsia" w:eastAsiaTheme="minorEastAsia"/>
                <w:color w:val="auto"/>
                <w:sz w:val="28"/>
                <w:szCs w:val="28"/>
                <w:highlight w:val="none"/>
              </w:rPr>
              <w:t>、车辆管理、房屋及附属建筑物相关设备设施的维护、保养、保洁、绿化养护、会务服务</w:t>
            </w:r>
            <w:r>
              <w:rPr>
                <w:rFonts w:hint="eastAsia" w:asciiTheme="minorHAnsi" w:hAnsiTheme="minorEastAsia" w:eastAsiaTheme="minorEastAsia"/>
                <w:color w:val="auto"/>
                <w:sz w:val="28"/>
                <w:szCs w:val="28"/>
                <w:highlight w:val="none"/>
                <w:lang w:eastAsia="zh-CN"/>
              </w:rPr>
              <w:t>、</w:t>
            </w:r>
            <w:r>
              <w:rPr>
                <w:rFonts w:hint="eastAsia" w:asciiTheme="minorHAnsi" w:hAnsiTheme="minorEastAsia" w:eastAsiaTheme="minorEastAsia"/>
                <w:color w:val="auto"/>
                <w:sz w:val="28"/>
                <w:szCs w:val="28"/>
                <w:highlight w:val="none"/>
                <w:lang w:val="en-US" w:eastAsia="zh-CN"/>
              </w:rPr>
              <w:t>水电维修</w:t>
            </w:r>
            <w:r>
              <w:rPr>
                <w:rFonts w:asciiTheme="minorHAnsi" w:hAnsiTheme="minorEastAsia" w:eastAsiaTheme="minorEastAsia"/>
                <w:color w:val="auto"/>
                <w:sz w:val="28"/>
                <w:szCs w:val="28"/>
                <w:highlight w:val="none"/>
              </w:rPr>
              <w:t>等。</w:t>
            </w:r>
            <w:r>
              <w:rPr>
                <w:rFonts w:hint="eastAsia" w:asciiTheme="minorHAnsi" w:hAnsiTheme="minorEastAsia" w:eastAsiaTheme="minorEastAsia"/>
                <w:color w:val="auto"/>
                <w:sz w:val="28"/>
                <w:szCs w:val="28"/>
                <w:highlight w:val="none"/>
              </w:rPr>
              <w:t>招标范围：综合管理服务、公共秩序维护、公共区域清洁卫生服务、公共区域绿化日常养护服务、共用部位、共用设备设施日常维护保养服务等。</w:t>
            </w:r>
          </w:p>
          <w:p>
            <w:pPr>
              <w:spacing w:line="320" w:lineRule="exact"/>
              <w:ind w:firstLine="560" w:firstLineChars="200"/>
              <w:rPr>
                <w:rFonts w:asciiTheme="minorHAnsi" w:hAnsiTheme="minorEastAsia" w:eastAsiaTheme="minorEastAsia"/>
                <w:color w:val="auto"/>
                <w:sz w:val="28"/>
                <w:szCs w:val="28"/>
                <w:highlight w:val="none"/>
              </w:rPr>
            </w:pPr>
            <w:r>
              <w:rPr>
                <w:rFonts w:asciiTheme="minorHAnsi" w:hAnsiTheme="minorEastAsia" w:eastAsiaTheme="minorEastAsia"/>
                <w:b w:val="0"/>
                <w:color w:val="auto"/>
                <w:sz w:val="28"/>
                <w:szCs w:val="28"/>
                <w:highlight w:val="none"/>
              </w:rPr>
              <w:t>办公区建筑面积约</w:t>
            </w:r>
            <w:r>
              <w:rPr>
                <w:rFonts w:hint="eastAsia" w:asciiTheme="minorHAnsi" w:hAnsiTheme="minorEastAsia" w:eastAsiaTheme="minorEastAsia"/>
                <w:color w:val="auto"/>
                <w:sz w:val="28"/>
                <w:szCs w:val="28"/>
                <w:highlight w:val="none"/>
              </w:rPr>
              <w:t>78127.58</w:t>
            </w:r>
            <w:bookmarkStart w:id="0" w:name="OLE_LINK2"/>
            <w:r>
              <w:rPr>
                <w:rFonts w:asciiTheme="minorHAnsi" w:hAnsiTheme="minorHAnsi" w:eastAsiaTheme="minorEastAsia"/>
                <w:color w:val="auto"/>
                <w:sz w:val="28"/>
                <w:szCs w:val="28"/>
                <w:highlight w:val="none"/>
              </w:rPr>
              <w:t>m</w:t>
            </w:r>
            <w:r>
              <w:rPr>
                <w:rFonts w:asciiTheme="minorHAnsi" w:hAnsiTheme="minorHAnsi" w:eastAsiaTheme="minorEastAsia"/>
                <w:color w:val="auto"/>
                <w:sz w:val="28"/>
                <w:szCs w:val="28"/>
                <w:highlight w:val="none"/>
                <w:vertAlign w:val="superscript"/>
              </w:rPr>
              <w:t>2</w:t>
            </w:r>
            <w:bookmarkEnd w:id="0"/>
            <w:r>
              <w:rPr>
                <w:rFonts w:asciiTheme="minorHAnsi" w:hAnsiTheme="minorEastAsia" w:eastAsiaTheme="minorEastAsia"/>
                <w:color w:val="auto"/>
                <w:sz w:val="28"/>
                <w:szCs w:val="28"/>
                <w:highlight w:val="none"/>
              </w:rPr>
              <w:t>，其中：金洲路办公楼</w:t>
            </w:r>
            <w:r>
              <w:rPr>
                <w:rFonts w:hint="eastAsia" w:hAnsiTheme="minorEastAsia"/>
                <w:color w:val="auto"/>
                <w:sz w:val="28"/>
                <w:szCs w:val="28"/>
                <w:highlight w:val="none"/>
                <w:lang w:val="en-US" w:eastAsia="zh-CN"/>
              </w:rPr>
              <w:t>5</w:t>
            </w:r>
            <w:r>
              <w:rPr>
                <w:rFonts w:asciiTheme="minorHAnsi" w:hAnsiTheme="minorEastAsia" w:eastAsiaTheme="minorEastAsia"/>
                <w:color w:val="auto"/>
                <w:sz w:val="28"/>
                <w:szCs w:val="28"/>
                <w:highlight w:val="none"/>
              </w:rPr>
              <w:t>栋，建筑面积约</w:t>
            </w:r>
            <w:r>
              <w:rPr>
                <w:rFonts w:hint="eastAsia" w:asciiTheme="minorHAnsi" w:hAnsiTheme="minorEastAsia" w:eastAsiaTheme="minorEastAsia"/>
                <w:color w:val="auto"/>
                <w:sz w:val="28"/>
                <w:szCs w:val="28"/>
                <w:highlight w:val="none"/>
              </w:rPr>
              <w:t>74258.77</w:t>
            </w:r>
            <w:r>
              <w:rPr>
                <w:rFonts w:asciiTheme="minorHAnsi" w:hAnsiTheme="minorEastAsia" w:eastAsiaTheme="minorEastAsia"/>
                <w:color w:val="auto"/>
                <w:sz w:val="28"/>
                <w:szCs w:val="28"/>
                <w:highlight w:val="none"/>
              </w:rPr>
              <w:t xml:space="preserve"> </w:t>
            </w:r>
            <w:r>
              <w:rPr>
                <w:rFonts w:asciiTheme="minorHAnsi" w:hAnsiTheme="minorHAnsi" w:eastAsiaTheme="minorEastAsia"/>
                <w:color w:val="auto"/>
                <w:sz w:val="28"/>
                <w:szCs w:val="28"/>
                <w:highlight w:val="none"/>
              </w:rPr>
              <w:t>m</w:t>
            </w:r>
            <w:r>
              <w:rPr>
                <w:rFonts w:asciiTheme="minorHAnsi" w:hAnsiTheme="minorHAnsi" w:eastAsiaTheme="minorEastAsia"/>
                <w:color w:val="auto"/>
                <w:sz w:val="28"/>
                <w:szCs w:val="28"/>
                <w:highlight w:val="none"/>
                <w:vertAlign w:val="superscript"/>
              </w:rPr>
              <w:t>2</w:t>
            </w:r>
            <w:r>
              <w:rPr>
                <w:rFonts w:asciiTheme="minorHAnsi" w:hAnsiTheme="minorEastAsia" w:eastAsiaTheme="minorEastAsia"/>
                <w:color w:val="auto"/>
                <w:sz w:val="28"/>
                <w:szCs w:val="28"/>
                <w:highlight w:val="none"/>
              </w:rPr>
              <w:t>；桃源办公楼</w:t>
            </w:r>
            <w:r>
              <w:rPr>
                <w:rFonts w:hint="eastAsia" w:hAnsiTheme="minorEastAsia"/>
                <w:color w:val="auto"/>
                <w:sz w:val="28"/>
                <w:szCs w:val="28"/>
                <w:highlight w:val="none"/>
                <w:lang w:val="en-US" w:eastAsia="zh-CN"/>
              </w:rPr>
              <w:t>5</w:t>
            </w:r>
            <w:r>
              <w:rPr>
                <w:rFonts w:asciiTheme="minorHAnsi" w:hAnsiTheme="minorEastAsia" w:eastAsiaTheme="minorEastAsia"/>
                <w:color w:val="auto"/>
                <w:sz w:val="28"/>
                <w:szCs w:val="28"/>
                <w:highlight w:val="none"/>
              </w:rPr>
              <w:t>栋，建筑面积约</w:t>
            </w:r>
            <w:r>
              <w:rPr>
                <w:rFonts w:hint="eastAsia" w:asciiTheme="minorHAnsi" w:hAnsiTheme="minorEastAsia" w:eastAsiaTheme="minorEastAsia"/>
                <w:color w:val="auto"/>
                <w:sz w:val="28"/>
                <w:szCs w:val="28"/>
                <w:highlight w:val="none"/>
              </w:rPr>
              <w:t>3868.81</w:t>
            </w:r>
            <w:r>
              <w:rPr>
                <w:rFonts w:asciiTheme="minorHAnsi" w:hAnsiTheme="minorHAnsi" w:eastAsiaTheme="minorEastAsia"/>
                <w:color w:val="auto"/>
                <w:sz w:val="28"/>
                <w:szCs w:val="28"/>
                <w:highlight w:val="none"/>
              </w:rPr>
              <w:t>m</w:t>
            </w:r>
            <w:r>
              <w:rPr>
                <w:rFonts w:asciiTheme="minorHAnsi" w:hAnsiTheme="minorHAnsi" w:eastAsiaTheme="minorEastAsia"/>
                <w:color w:val="auto"/>
                <w:sz w:val="28"/>
                <w:szCs w:val="28"/>
                <w:highlight w:val="none"/>
                <w:vertAlign w:val="superscript"/>
              </w:rPr>
              <w:t>2</w:t>
            </w:r>
            <w:r>
              <w:rPr>
                <w:rFonts w:asciiTheme="minorHAnsi" w:hAnsiTheme="minorEastAsia" w:eastAsiaTheme="minorEastAsia"/>
                <w:color w:val="auto"/>
                <w:sz w:val="28"/>
                <w:szCs w:val="28"/>
                <w:highlight w:val="none"/>
              </w:rPr>
              <w:t>。</w:t>
            </w:r>
          </w:p>
          <w:p>
            <w:pPr>
              <w:spacing w:line="320" w:lineRule="exact"/>
              <w:ind w:firstLine="562" w:firstLineChars="200"/>
              <w:rPr>
                <w:rFonts w:asciiTheme="minorHAnsi" w:hAnsiTheme="minorHAnsi" w:eastAsiaTheme="minorEastAsia"/>
                <w:color w:val="auto"/>
                <w:sz w:val="28"/>
                <w:szCs w:val="28"/>
                <w:highlight w:val="none"/>
              </w:rPr>
            </w:pPr>
            <w:r>
              <w:rPr>
                <w:rFonts w:asciiTheme="minorHAnsi" w:hAnsiTheme="minorEastAsia" w:eastAsiaTheme="minorEastAsia"/>
                <w:b/>
                <w:color w:val="auto"/>
                <w:sz w:val="28"/>
                <w:szCs w:val="28"/>
                <w:highlight w:val="none"/>
              </w:rPr>
              <w:t>办公区</w:t>
            </w:r>
            <w:r>
              <w:rPr>
                <w:rFonts w:asciiTheme="minorHAnsi" w:hAnsiTheme="minorHAnsi" w:eastAsiaTheme="minorEastAsia"/>
                <w:b/>
                <w:color w:val="auto"/>
                <w:sz w:val="28"/>
                <w:szCs w:val="28"/>
                <w:highlight w:val="none"/>
              </w:rPr>
              <w:t>1</w:t>
            </w:r>
            <w:r>
              <w:rPr>
                <w:rFonts w:asciiTheme="minorHAnsi" w:hAnsiTheme="minorEastAsia" w:eastAsiaTheme="minorEastAsia"/>
                <w:color w:val="auto"/>
                <w:sz w:val="28"/>
                <w:szCs w:val="28"/>
                <w:highlight w:val="none"/>
              </w:rPr>
              <w:t>：位于金洲路</w:t>
            </w:r>
            <w:r>
              <w:rPr>
                <w:rFonts w:asciiTheme="minorHAnsi" w:hAnsiTheme="minorHAnsi" w:eastAsiaTheme="minorEastAsia"/>
                <w:color w:val="auto"/>
                <w:sz w:val="28"/>
                <w:szCs w:val="28"/>
                <w:highlight w:val="none"/>
              </w:rPr>
              <w:t>18</w:t>
            </w:r>
            <w:r>
              <w:rPr>
                <w:rFonts w:asciiTheme="minorHAnsi" w:hAnsiTheme="minorEastAsia" w:eastAsiaTheme="minorEastAsia"/>
                <w:color w:val="auto"/>
                <w:sz w:val="28"/>
                <w:szCs w:val="28"/>
                <w:highlight w:val="none"/>
              </w:rPr>
              <w:t>号，建筑面积约</w:t>
            </w:r>
            <w:r>
              <w:rPr>
                <w:rFonts w:hint="eastAsia" w:asciiTheme="minorHAnsi" w:hAnsiTheme="minorHAnsi" w:eastAsiaTheme="minorEastAsia"/>
                <w:color w:val="auto"/>
                <w:sz w:val="28"/>
                <w:szCs w:val="28"/>
                <w:highlight w:val="none"/>
              </w:rPr>
              <w:t>74258.77</w:t>
            </w:r>
            <w:r>
              <w:rPr>
                <w:rFonts w:asciiTheme="minorHAnsi" w:hAnsiTheme="minorHAnsi" w:eastAsiaTheme="minorEastAsia"/>
                <w:color w:val="auto"/>
                <w:sz w:val="28"/>
                <w:szCs w:val="28"/>
                <w:highlight w:val="none"/>
              </w:rPr>
              <w:t>m</w:t>
            </w:r>
            <w:r>
              <w:rPr>
                <w:rFonts w:asciiTheme="minorHAnsi" w:hAnsiTheme="minorHAnsi" w:eastAsiaTheme="minorEastAsia"/>
                <w:color w:val="auto"/>
                <w:sz w:val="28"/>
                <w:szCs w:val="28"/>
                <w:highlight w:val="none"/>
                <w:vertAlign w:val="superscript"/>
              </w:rPr>
              <w:t>2</w:t>
            </w:r>
            <w:r>
              <w:rPr>
                <w:rFonts w:asciiTheme="minorHAnsi" w:hAnsiTheme="minorEastAsia" w:eastAsiaTheme="minorEastAsia"/>
                <w:color w:val="auto"/>
                <w:sz w:val="28"/>
                <w:szCs w:val="28"/>
                <w:highlight w:val="none"/>
              </w:rPr>
              <w:t>。其中实验大楼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w:t>
            </w:r>
            <w:r>
              <w:rPr>
                <w:rFonts w:asciiTheme="minorHAnsi" w:hAnsiTheme="minorHAnsi" w:eastAsiaTheme="minorEastAsia"/>
                <w:color w:val="auto"/>
                <w:sz w:val="28"/>
                <w:szCs w:val="28"/>
                <w:highlight w:val="none"/>
              </w:rPr>
              <w:t>10</w:t>
            </w:r>
            <w:r>
              <w:rPr>
                <w:rFonts w:asciiTheme="minorHAnsi" w:hAnsiTheme="minorEastAsia" w:eastAsiaTheme="minorEastAsia"/>
                <w:color w:val="auto"/>
                <w:sz w:val="28"/>
                <w:szCs w:val="28"/>
                <w:highlight w:val="none"/>
              </w:rPr>
              <w:t>层，地下室</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层；应急物资储备</w:t>
            </w:r>
            <w:r>
              <w:rPr>
                <w:rFonts w:hint="eastAsia" w:asciiTheme="minorHAnsi" w:hAnsiTheme="minorEastAsia" w:eastAsiaTheme="minorEastAsia"/>
                <w:color w:val="auto"/>
                <w:sz w:val="28"/>
                <w:szCs w:val="28"/>
                <w:highlight w:val="none"/>
              </w:rPr>
              <w:t>大楼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w:t>
            </w:r>
            <w:r>
              <w:rPr>
                <w:rFonts w:asciiTheme="minorHAnsi" w:hAnsiTheme="minorHAnsi" w:eastAsiaTheme="minorEastAsia"/>
                <w:color w:val="auto"/>
                <w:sz w:val="28"/>
                <w:szCs w:val="28"/>
                <w:highlight w:val="none"/>
              </w:rPr>
              <w:t>15</w:t>
            </w:r>
            <w:r>
              <w:rPr>
                <w:rFonts w:asciiTheme="minorHAnsi" w:hAnsiTheme="minorEastAsia" w:eastAsiaTheme="minorEastAsia"/>
                <w:color w:val="auto"/>
                <w:sz w:val="28"/>
                <w:szCs w:val="28"/>
                <w:highlight w:val="none"/>
              </w:rPr>
              <w:t>层</w:t>
            </w:r>
            <w:bookmarkStart w:id="1" w:name="OLE_LINK3"/>
            <w:r>
              <w:rPr>
                <w:rFonts w:asciiTheme="minorHAnsi" w:hAnsiTheme="minorEastAsia" w:eastAsiaTheme="minorEastAsia"/>
                <w:color w:val="auto"/>
                <w:sz w:val="28"/>
                <w:szCs w:val="28"/>
                <w:highlight w:val="none"/>
              </w:rPr>
              <w:t>，地下室</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层</w:t>
            </w:r>
            <w:bookmarkEnd w:id="1"/>
            <w:r>
              <w:rPr>
                <w:rFonts w:asciiTheme="minorHAnsi" w:hAnsiTheme="minorEastAsia" w:eastAsiaTheme="minorEastAsia"/>
                <w:color w:val="auto"/>
                <w:sz w:val="28"/>
                <w:szCs w:val="28"/>
                <w:highlight w:val="none"/>
              </w:rPr>
              <w:t>；行政楼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w:t>
            </w:r>
            <w:r>
              <w:rPr>
                <w:rFonts w:asciiTheme="minorHAnsi" w:hAnsiTheme="minorHAnsi" w:eastAsiaTheme="minorEastAsia"/>
                <w:color w:val="auto"/>
                <w:sz w:val="28"/>
                <w:szCs w:val="28"/>
                <w:highlight w:val="none"/>
              </w:rPr>
              <w:t>6</w:t>
            </w:r>
            <w:r>
              <w:rPr>
                <w:rFonts w:asciiTheme="minorHAnsi" w:hAnsiTheme="minorEastAsia" w:eastAsiaTheme="minorEastAsia"/>
                <w:color w:val="auto"/>
                <w:sz w:val="28"/>
                <w:szCs w:val="28"/>
                <w:highlight w:val="none"/>
              </w:rPr>
              <w:t>层（西边有扩建</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层）；</w:t>
            </w:r>
            <w:r>
              <w:rPr>
                <w:rFonts w:hint="eastAsia" w:asciiTheme="minorHAnsi" w:hAnsiTheme="minorEastAsia" w:eastAsiaTheme="minorEastAsia"/>
                <w:color w:val="auto"/>
                <w:sz w:val="28"/>
                <w:szCs w:val="28"/>
                <w:highlight w:val="none"/>
              </w:rPr>
              <w:t>综合楼14层</w:t>
            </w:r>
            <w:r>
              <w:rPr>
                <w:rFonts w:asciiTheme="minorHAnsi" w:hAnsiTheme="minorEastAsia" w:eastAsiaTheme="minorEastAsia"/>
                <w:color w:val="auto"/>
                <w:sz w:val="28"/>
                <w:szCs w:val="28"/>
                <w:highlight w:val="none"/>
              </w:rPr>
              <w:t>，地下室</w:t>
            </w:r>
            <w:r>
              <w:rPr>
                <w:rFonts w:hint="eastAsia"/>
                <w:color w:val="auto"/>
                <w:sz w:val="28"/>
                <w:szCs w:val="28"/>
                <w:highlight w:val="none"/>
                <w:lang w:val="en-US" w:eastAsia="zh-CN"/>
              </w:rPr>
              <w:t>2</w:t>
            </w:r>
            <w:r>
              <w:rPr>
                <w:rFonts w:asciiTheme="minorHAnsi" w:hAnsiTheme="minorEastAsia" w:eastAsiaTheme="minorEastAsia"/>
                <w:color w:val="auto"/>
                <w:sz w:val="28"/>
                <w:szCs w:val="28"/>
                <w:highlight w:val="none"/>
              </w:rPr>
              <w:t>层</w:t>
            </w:r>
            <w:r>
              <w:rPr>
                <w:rFonts w:hint="eastAsia" w:hAnsiTheme="minorEastAsia"/>
                <w:color w:val="auto"/>
                <w:sz w:val="28"/>
                <w:szCs w:val="28"/>
                <w:highlight w:val="none"/>
                <w:lang w:eastAsia="zh-CN"/>
              </w:rPr>
              <w:t>；</w:t>
            </w:r>
            <w:r>
              <w:rPr>
                <w:rFonts w:asciiTheme="minorHAnsi" w:hAnsiTheme="minorEastAsia" w:eastAsiaTheme="minorEastAsia"/>
                <w:color w:val="auto"/>
                <w:sz w:val="28"/>
                <w:szCs w:val="28"/>
                <w:highlight w:val="none"/>
              </w:rPr>
              <w:t>门诊</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栋，为平房，含预防医学门诊部、艾滋病关爱门诊、饭堂。</w:t>
            </w:r>
          </w:p>
          <w:p>
            <w:pPr>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甲方管理层办公室</w:t>
            </w:r>
            <w:r>
              <w:rPr>
                <w:rFonts w:asciiTheme="minorHAnsi" w:hAnsiTheme="minorHAnsi" w:eastAsiaTheme="minorEastAsia"/>
                <w:color w:val="auto"/>
                <w:sz w:val="28"/>
                <w:szCs w:val="28"/>
                <w:highlight w:val="none"/>
              </w:rPr>
              <w:t>14</w:t>
            </w:r>
            <w:r>
              <w:rPr>
                <w:rFonts w:asciiTheme="minorHAnsi" w:hAnsiTheme="minorEastAsia" w:eastAsiaTheme="minorEastAsia"/>
                <w:color w:val="auto"/>
                <w:sz w:val="28"/>
                <w:szCs w:val="28"/>
                <w:highlight w:val="none"/>
              </w:rPr>
              <w:t>间，</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间大礼堂，</w:t>
            </w:r>
            <w:r>
              <w:rPr>
                <w:rFonts w:hint="eastAsia" w:hAnsiTheme="minorEastAsia"/>
                <w:color w:val="auto"/>
                <w:sz w:val="28"/>
                <w:szCs w:val="28"/>
                <w:highlight w:val="none"/>
                <w:lang w:val="en-US" w:eastAsia="zh-CN"/>
              </w:rPr>
              <w:t>1</w:t>
            </w:r>
            <w:r>
              <w:rPr>
                <w:rFonts w:asciiTheme="minorHAnsi" w:hAnsiTheme="minorHAnsi" w:eastAsiaTheme="minorEastAsia"/>
                <w:color w:val="auto"/>
                <w:sz w:val="28"/>
                <w:szCs w:val="28"/>
                <w:highlight w:val="none"/>
              </w:rPr>
              <w:t>5</w:t>
            </w:r>
            <w:r>
              <w:rPr>
                <w:rFonts w:asciiTheme="minorHAnsi" w:hAnsiTheme="minorEastAsia" w:eastAsiaTheme="minorEastAsia"/>
                <w:color w:val="auto"/>
                <w:sz w:val="28"/>
                <w:szCs w:val="28"/>
                <w:highlight w:val="none"/>
              </w:rPr>
              <w:t>间综合性会议室</w:t>
            </w:r>
            <w:r>
              <w:rPr>
                <w:rFonts w:hint="eastAsia" w:hAnsiTheme="minorEastAsia"/>
                <w:color w:val="auto"/>
                <w:sz w:val="28"/>
                <w:szCs w:val="28"/>
                <w:highlight w:val="none"/>
                <w:lang w:val="en-US" w:eastAsia="zh-CN"/>
              </w:rPr>
              <w:t>展厅</w:t>
            </w:r>
            <w:r>
              <w:rPr>
                <w:rFonts w:asciiTheme="minorHAnsi" w:hAnsiTheme="minorEastAsia" w:eastAsiaTheme="minorEastAsia"/>
                <w:color w:val="auto"/>
                <w:sz w:val="28"/>
                <w:szCs w:val="28"/>
                <w:highlight w:val="none"/>
              </w:rPr>
              <w:t>（应急物资储备中心</w:t>
            </w: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间会议室、行政楼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w:t>
            </w: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号会议室和视频会商中心</w:t>
            </w:r>
            <w:r>
              <w:rPr>
                <w:rFonts w:hint="eastAsia" w:hAnsiTheme="minorEastAsia"/>
                <w:color w:val="auto"/>
                <w:sz w:val="28"/>
                <w:szCs w:val="28"/>
                <w:highlight w:val="none"/>
                <w:lang w:eastAsia="zh-CN"/>
              </w:rPr>
              <w:t>、</w:t>
            </w:r>
            <w:r>
              <w:rPr>
                <w:rFonts w:hint="eastAsia" w:hAnsiTheme="minorEastAsia"/>
                <w:color w:val="auto"/>
                <w:sz w:val="28"/>
                <w:szCs w:val="28"/>
                <w:highlight w:val="none"/>
                <w:lang w:val="en-US" w:eastAsia="zh-CN"/>
              </w:rPr>
              <w:t>综合楼10间培训会议室展厅</w:t>
            </w:r>
            <w:r>
              <w:rPr>
                <w:rFonts w:asciiTheme="minorHAnsi" w:hAnsiTheme="minorEastAsia" w:eastAsiaTheme="minorEastAsia"/>
                <w:color w:val="auto"/>
                <w:sz w:val="28"/>
                <w:szCs w:val="28"/>
                <w:highlight w:val="none"/>
              </w:rPr>
              <w:t>），有阅览室、仓库若干；电梯</w:t>
            </w:r>
            <w:r>
              <w:rPr>
                <w:rFonts w:asciiTheme="minorHAnsi" w:hAnsiTheme="minorHAnsi" w:eastAsiaTheme="minorEastAsia"/>
                <w:color w:val="auto"/>
                <w:sz w:val="28"/>
                <w:szCs w:val="28"/>
                <w:highlight w:val="none"/>
              </w:rPr>
              <w:t>1</w:t>
            </w:r>
            <w:r>
              <w:rPr>
                <w:rFonts w:hint="eastAsia"/>
                <w:color w:val="auto"/>
                <w:sz w:val="28"/>
                <w:szCs w:val="28"/>
                <w:highlight w:val="none"/>
                <w:lang w:val="en-US" w:eastAsia="zh-CN"/>
              </w:rPr>
              <w:t>8</w:t>
            </w:r>
            <w:r>
              <w:rPr>
                <w:rFonts w:asciiTheme="minorHAnsi" w:hAnsiTheme="minorEastAsia" w:eastAsiaTheme="minorEastAsia"/>
                <w:color w:val="auto"/>
                <w:sz w:val="28"/>
                <w:szCs w:val="28"/>
                <w:highlight w:val="none"/>
              </w:rPr>
              <w:t>台（其中客梯</w:t>
            </w:r>
            <w:r>
              <w:rPr>
                <w:rFonts w:hint="eastAsia"/>
                <w:color w:val="auto"/>
                <w:sz w:val="28"/>
                <w:szCs w:val="28"/>
                <w:highlight w:val="none"/>
                <w:lang w:val="en-US" w:eastAsia="zh-CN"/>
              </w:rPr>
              <w:t>12</w:t>
            </w:r>
            <w:r>
              <w:rPr>
                <w:rFonts w:asciiTheme="minorHAnsi" w:hAnsiTheme="minorEastAsia" w:eastAsiaTheme="minorEastAsia"/>
                <w:color w:val="auto"/>
                <w:sz w:val="28"/>
                <w:szCs w:val="28"/>
                <w:highlight w:val="none"/>
              </w:rPr>
              <w:t>台，货梯</w:t>
            </w:r>
            <w:r>
              <w:rPr>
                <w:rFonts w:hint="eastAsia"/>
                <w:color w:val="auto"/>
                <w:sz w:val="28"/>
                <w:szCs w:val="28"/>
                <w:highlight w:val="none"/>
                <w:lang w:val="en-US" w:eastAsia="zh-CN"/>
              </w:rPr>
              <w:t>6</w:t>
            </w:r>
            <w:r>
              <w:rPr>
                <w:rFonts w:asciiTheme="minorHAnsi" w:hAnsiTheme="minorEastAsia" w:eastAsiaTheme="minorEastAsia"/>
                <w:color w:val="auto"/>
                <w:sz w:val="28"/>
                <w:szCs w:val="28"/>
                <w:highlight w:val="none"/>
              </w:rPr>
              <w:t>台），绿化带若干，消防系统</w:t>
            </w:r>
            <w:r>
              <w:rPr>
                <w:rFonts w:hint="eastAsia"/>
                <w:color w:val="auto"/>
                <w:sz w:val="28"/>
                <w:szCs w:val="28"/>
                <w:highlight w:val="none"/>
                <w:lang w:val="en-US" w:eastAsia="zh-CN"/>
              </w:rPr>
              <w:t>3</w:t>
            </w:r>
            <w:r>
              <w:rPr>
                <w:rFonts w:asciiTheme="minorHAnsi" w:hAnsiTheme="minorEastAsia" w:eastAsiaTheme="minorEastAsia"/>
                <w:color w:val="auto"/>
                <w:sz w:val="28"/>
                <w:szCs w:val="28"/>
                <w:highlight w:val="none"/>
              </w:rPr>
              <w:t>套，可视监控系统</w:t>
            </w:r>
            <w:r>
              <w:rPr>
                <w:rFonts w:hint="eastAsia"/>
                <w:color w:val="auto"/>
                <w:sz w:val="28"/>
                <w:szCs w:val="28"/>
                <w:highlight w:val="none"/>
                <w:lang w:val="en-US" w:eastAsia="zh-CN"/>
              </w:rPr>
              <w:t>3</w:t>
            </w:r>
            <w:r>
              <w:rPr>
                <w:rFonts w:asciiTheme="minorHAnsi" w:hAnsiTheme="minorEastAsia" w:eastAsiaTheme="minorEastAsia"/>
                <w:color w:val="auto"/>
                <w:sz w:val="28"/>
                <w:szCs w:val="28"/>
                <w:highlight w:val="none"/>
              </w:rPr>
              <w:t>套。</w:t>
            </w:r>
          </w:p>
          <w:p>
            <w:pPr>
              <w:spacing w:line="320" w:lineRule="exact"/>
              <w:ind w:firstLine="562" w:firstLineChars="200"/>
              <w:rPr>
                <w:rFonts w:asciiTheme="minorHAnsi" w:hAnsiTheme="minorHAnsi" w:eastAsiaTheme="minorEastAsia"/>
                <w:color w:val="auto"/>
                <w:sz w:val="28"/>
                <w:szCs w:val="28"/>
                <w:highlight w:val="none"/>
              </w:rPr>
            </w:pPr>
            <w:r>
              <w:rPr>
                <w:rFonts w:asciiTheme="minorHAnsi" w:hAnsiTheme="minorEastAsia" w:eastAsiaTheme="minorEastAsia"/>
                <w:b/>
                <w:color w:val="auto"/>
                <w:sz w:val="28"/>
                <w:szCs w:val="28"/>
                <w:highlight w:val="none"/>
              </w:rPr>
              <w:t>办公区</w:t>
            </w:r>
            <w:r>
              <w:rPr>
                <w:rFonts w:asciiTheme="minorHAnsi" w:hAnsiTheme="minorHAnsi" w:eastAsiaTheme="minorEastAsia"/>
                <w:b/>
                <w:color w:val="auto"/>
                <w:sz w:val="28"/>
                <w:szCs w:val="28"/>
                <w:highlight w:val="none"/>
              </w:rPr>
              <w:t>2</w:t>
            </w:r>
            <w:r>
              <w:rPr>
                <w:rFonts w:asciiTheme="minorHAnsi" w:hAnsiTheme="minorEastAsia" w:eastAsiaTheme="minorEastAsia"/>
                <w:color w:val="auto"/>
                <w:sz w:val="28"/>
                <w:szCs w:val="28"/>
                <w:highlight w:val="none"/>
              </w:rPr>
              <w:t>：位于桃源路</w:t>
            </w:r>
            <w:r>
              <w:rPr>
                <w:rFonts w:asciiTheme="minorHAnsi" w:hAnsiTheme="minorHAnsi" w:eastAsiaTheme="minorEastAsia"/>
                <w:color w:val="auto"/>
                <w:sz w:val="28"/>
                <w:szCs w:val="28"/>
                <w:highlight w:val="none"/>
              </w:rPr>
              <w:t>80</w:t>
            </w:r>
            <w:r>
              <w:rPr>
                <w:rFonts w:asciiTheme="minorHAnsi" w:hAnsiTheme="minorEastAsia" w:eastAsiaTheme="minorEastAsia"/>
                <w:color w:val="auto"/>
                <w:sz w:val="28"/>
                <w:szCs w:val="28"/>
                <w:highlight w:val="none"/>
              </w:rPr>
              <w:t>号，建筑面积约</w:t>
            </w:r>
            <w:r>
              <w:rPr>
                <w:rFonts w:hint="eastAsia" w:asciiTheme="minorHAnsi" w:hAnsiTheme="minorHAnsi" w:eastAsiaTheme="minorEastAsia"/>
                <w:color w:val="auto"/>
                <w:sz w:val="28"/>
                <w:szCs w:val="28"/>
                <w:highlight w:val="none"/>
              </w:rPr>
              <w:t>3868.81</w:t>
            </w:r>
            <w:r>
              <w:rPr>
                <w:rFonts w:asciiTheme="minorHAnsi" w:hAnsiTheme="minorHAnsi" w:eastAsiaTheme="minorEastAsia"/>
                <w:color w:val="auto"/>
                <w:sz w:val="28"/>
                <w:szCs w:val="28"/>
                <w:highlight w:val="none"/>
              </w:rPr>
              <w:t xml:space="preserve"> m</w:t>
            </w:r>
            <w:r>
              <w:rPr>
                <w:rFonts w:asciiTheme="minorHAnsi" w:hAnsiTheme="minorHAnsi" w:eastAsiaTheme="minorEastAsia"/>
                <w:color w:val="auto"/>
                <w:sz w:val="28"/>
                <w:szCs w:val="28"/>
                <w:highlight w:val="none"/>
                <w:vertAlign w:val="superscript"/>
              </w:rPr>
              <w:t>2</w:t>
            </w:r>
            <w:r>
              <w:rPr>
                <w:rFonts w:asciiTheme="minorHAnsi" w:hAnsiTheme="minorEastAsia" w:eastAsiaTheme="minorEastAsia"/>
                <w:color w:val="auto"/>
                <w:sz w:val="28"/>
                <w:szCs w:val="28"/>
                <w:highlight w:val="none"/>
              </w:rPr>
              <w:t>，其中计免楼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w:t>
            </w:r>
            <w:r>
              <w:rPr>
                <w:rFonts w:hint="eastAsia" w:asciiTheme="minorHAnsi" w:hAnsiTheme="minorHAnsi" w:eastAsiaTheme="minorEastAsia"/>
                <w:color w:val="auto"/>
                <w:sz w:val="28"/>
                <w:szCs w:val="28"/>
                <w:highlight w:val="none"/>
              </w:rPr>
              <w:t>7</w:t>
            </w:r>
            <w:r>
              <w:rPr>
                <w:rFonts w:asciiTheme="minorHAnsi" w:hAnsiTheme="minorEastAsia" w:eastAsiaTheme="minorEastAsia"/>
                <w:color w:val="auto"/>
                <w:sz w:val="28"/>
                <w:szCs w:val="28"/>
                <w:highlight w:val="none"/>
              </w:rPr>
              <w:t>层、门诊</w:t>
            </w:r>
            <w:r>
              <w:rPr>
                <w:rFonts w:hint="eastAsia" w:hAnsiTheme="minorEastAsia"/>
                <w:color w:val="auto"/>
                <w:sz w:val="28"/>
                <w:szCs w:val="28"/>
                <w:highlight w:val="none"/>
                <w:lang w:val="en-US" w:eastAsia="zh-CN"/>
              </w:rPr>
              <w:t>检验</w:t>
            </w:r>
            <w:r>
              <w:rPr>
                <w:rFonts w:asciiTheme="minorHAnsi" w:hAnsiTheme="minorEastAsia" w:eastAsiaTheme="minorEastAsia"/>
                <w:color w:val="auto"/>
                <w:sz w:val="28"/>
                <w:szCs w:val="28"/>
                <w:highlight w:val="none"/>
              </w:rPr>
              <w:t>楼</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w:t>
            </w: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层、</w:t>
            </w:r>
            <w:r>
              <w:rPr>
                <w:rFonts w:hint="eastAsia" w:asciiTheme="minorHAnsi" w:hAnsiTheme="minorEastAsia" w:eastAsiaTheme="minorEastAsia"/>
                <w:color w:val="auto"/>
                <w:sz w:val="28"/>
                <w:szCs w:val="28"/>
                <w:highlight w:val="none"/>
              </w:rPr>
              <w:t>老干科信息楼5层</w:t>
            </w:r>
            <w:r>
              <w:rPr>
                <w:rFonts w:hint="eastAsia" w:hAnsiTheme="minorEastAsia"/>
                <w:color w:val="auto"/>
                <w:sz w:val="28"/>
                <w:szCs w:val="28"/>
                <w:highlight w:val="none"/>
                <w:lang w:eastAsia="zh-CN"/>
              </w:rPr>
              <w:t>、</w:t>
            </w:r>
            <w:r>
              <w:rPr>
                <w:rFonts w:asciiTheme="minorHAnsi" w:hAnsiTheme="minorEastAsia" w:eastAsiaTheme="minorEastAsia"/>
                <w:color w:val="auto"/>
                <w:sz w:val="28"/>
                <w:szCs w:val="28"/>
                <w:highlight w:val="none"/>
              </w:rPr>
              <w:t>中心招待所公有租赁住房</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栋，乒乓球室</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间，老干部活动室</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间，卫生室</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间，消防系统</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套，可视监控系统</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套。</w:t>
            </w:r>
          </w:p>
          <w:p>
            <w:pPr>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以上公共区域均包括</w:t>
            </w:r>
            <w:r>
              <w:rPr>
                <w:rFonts w:hint="eastAsia" w:asciiTheme="minorHAnsi" w:hAnsiTheme="minorEastAsia" w:eastAsiaTheme="minorEastAsia"/>
                <w:color w:val="auto"/>
                <w:sz w:val="28"/>
                <w:szCs w:val="28"/>
                <w:highlight w:val="none"/>
              </w:rPr>
              <w:t>楼宇、广场、</w:t>
            </w:r>
            <w:r>
              <w:rPr>
                <w:rFonts w:asciiTheme="minorHAnsi" w:hAnsiTheme="minorEastAsia" w:eastAsiaTheme="minorEastAsia"/>
                <w:color w:val="auto"/>
                <w:sz w:val="28"/>
                <w:szCs w:val="28"/>
                <w:highlight w:val="none"/>
              </w:rPr>
              <w:t>道路、停车场、公共场地、草坪、外排水沟、卫生间和各卫生死角以及楼内楼顶天面</w:t>
            </w:r>
            <w:r>
              <w:rPr>
                <w:rFonts w:hint="eastAsia" w:hAnsiTheme="minorEastAsia"/>
                <w:color w:val="auto"/>
                <w:sz w:val="28"/>
                <w:szCs w:val="28"/>
                <w:highlight w:val="none"/>
                <w:lang w:eastAsia="zh-CN"/>
              </w:rPr>
              <w:t>、</w:t>
            </w:r>
            <w:r>
              <w:rPr>
                <w:rFonts w:hint="eastAsia" w:hAnsiTheme="minorEastAsia"/>
                <w:color w:val="auto"/>
                <w:sz w:val="28"/>
                <w:szCs w:val="28"/>
                <w:highlight w:val="none"/>
                <w:lang w:val="en-US" w:eastAsia="zh-CN"/>
              </w:rPr>
              <w:t>围墙以内范围</w:t>
            </w:r>
            <w:r>
              <w:rPr>
                <w:rFonts w:asciiTheme="minorHAnsi" w:hAnsiTheme="minorEastAsia" w:eastAsiaTheme="minorEastAsia"/>
                <w:color w:val="auto"/>
                <w:sz w:val="28"/>
                <w:szCs w:val="28"/>
                <w:highlight w:val="none"/>
              </w:rPr>
              <w:t>等。</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二、综合服务要求</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、接待服务</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）设置接待门岗，有专人提供接待来访服务。</w:t>
            </w:r>
          </w:p>
          <w:p>
            <w:pPr>
              <w:pStyle w:val="3"/>
              <w:spacing w:line="320" w:lineRule="exact"/>
              <w:ind w:firstLine="560" w:firstLineChars="200"/>
              <w:rPr>
                <w:rFonts w:cs="Arial"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w:t>
            </w: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w:t>
            </w:r>
            <w:r>
              <w:rPr>
                <w:rFonts w:cs="Arial" w:asciiTheme="minorHAnsi" w:hAnsiTheme="minorEastAsia" w:eastAsiaTheme="minorEastAsia"/>
                <w:color w:val="auto"/>
                <w:sz w:val="28"/>
                <w:szCs w:val="28"/>
                <w:highlight w:val="none"/>
              </w:rPr>
              <w:t>设立物业服务中心，公示物业服务企业服务内容和标准、收费依据和标准、项目经理及管理人员照片岗位职责、服务电话、各级物业服务监督电话；同时，要有专人负责接待客户来访，</w:t>
            </w:r>
            <w:r>
              <w:rPr>
                <w:rFonts w:cs="Arial" w:asciiTheme="minorHAnsi" w:hAnsiTheme="minorHAnsi" w:eastAsiaTheme="minorEastAsia"/>
                <w:color w:val="auto"/>
                <w:sz w:val="28"/>
                <w:szCs w:val="28"/>
                <w:highlight w:val="none"/>
              </w:rPr>
              <w:t>24</w:t>
            </w:r>
            <w:r>
              <w:rPr>
                <w:rFonts w:cs="Arial" w:asciiTheme="minorHAnsi" w:hAnsiTheme="minorEastAsia" w:eastAsiaTheme="minorEastAsia"/>
                <w:color w:val="auto"/>
                <w:sz w:val="28"/>
                <w:szCs w:val="28"/>
                <w:highlight w:val="none"/>
              </w:rPr>
              <w:t>小时受理客户信息；有客户回访制度和记录，投诉处理及时率</w:t>
            </w:r>
            <w:r>
              <w:rPr>
                <w:rFonts w:cs="Arial" w:asciiTheme="minorHAnsi" w:hAnsiTheme="minorHAnsi" w:eastAsiaTheme="minorEastAsia"/>
                <w:color w:val="auto"/>
                <w:sz w:val="28"/>
                <w:szCs w:val="28"/>
                <w:highlight w:val="none"/>
              </w:rPr>
              <w:t>100%</w:t>
            </w:r>
            <w:r>
              <w:rPr>
                <w:rFonts w:cs="Arial" w:asciiTheme="minorHAnsi" w:hAnsiTheme="minorEastAsia" w:eastAsiaTheme="minorEastAsia"/>
                <w:color w:val="auto"/>
                <w:sz w:val="28"/>
                <w:szCs w:val="28"/>
                <w:highlight w:val="none"/>
              </w:rPr>
              <w:t>，。</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w:t>
            </w: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）受理并统计急修、中、小修预约及维修服务。</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w:t>
            </w: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）服务满意率达</w:t>
            </w:r>
            <w:r>
              <w:rPr>
                <w:rFonts w:asciiTheme="minorHAnsi" w:hAnsiTheme="minorHAnsi" w:eastAsiaTheme="minorEastAsia"/>
                <w:color w:val="auto"/>
                <w:sz w:val="28"/>
                <w:szCs w:val="28"/>
                <w:highlight w:val="none"/>
              </w:rPr>
              <w:t>90%</w:t>
            </w:r>
            <w:r>
              <w:rPr>
                <w:rFonts w:asciiTheme="minorHAnsi" w:hAnsiTheme="minorEastAsia" w:eastAsiaTheme="minorEastAsia"/>
                <w:color w:val="auto"/>
                <w:sz w:val="28"/>
                <w:szCs w:val="28"/>
                <w:highlight w:val="none"/>
              </w:rPr>
              <w:t>以上（征求办公区各科所意见，人数不低于总人数的</w:t>
            </w:r>
            <w:r>
              <w:rPr>
                <w:rFonts w:asciiTheme="minorHAnsi" w:hAnsiTheme="minorHAnsi" w:eastAsiaTheme="minorEastAsia"/>
                <w:color w:val="auto"/>
                <w:sz w:val="28"/>
                <w:szCs w:val="28"/>
                <w:highlight w:val="none"/>
              </w:rPr>
              <w:t>85%</w:t>
            </w:r>
            <w:r>
              <w:rPr>
                <w:rFonts w:asciiTheme="minorHAnsi" w:hAnsiTheme="minorEastAsia" w:eastAsiaTheme="minorEastAsia"/>
                <w:color w:val="auto"/>
                <w:sz w:val="28"/>
                <w:szCs w:val="28"/>
                <w:highlight w:val="none"/>
              </w:rPr>
              <w:t>），有效投诉回访率达到</w:t>
            </w:r>
            <w:r>
              <w:rPr>
                <w:rFonts w:asciiTheme="minorHAnsi" w:hAnsiTheme="minorHAnsi" w:eastAsiaTheme="minorEastAsia"/>
                <w:color w:val="auto"/>
                <w:sz w:val="28"/>
                <w:szCs w:val="28"/>
                <w:highlight w:val="none"/>
              </w:rPr>
              <w:t>l00%</w:t>
            </w:r>
            <w:r>
              <w:rPr>
                <w:rFonts w:asciiTheme="minorHAnsi" w:hAnsiTheme="minorEastAsia" w:eastAsiaTheme="minorEastAsia"/>
                <w:color w:val="auto"/>
                <w:sz w:val="28"/>
                <w:szCs w:val="28"/>
                <w:highlight w:val="none"/>
              </w:rPr>
              <w:t>。</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、档案资料管理：建立完善高效的管理体系，资料、信息完整、保密，方便查找。</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、接受甲方委托，处理与</w:t>
            </w:r>
            <w:r>
              <w:rPr>
                <w:rFonts w:hint="eastAsia" w:asciiTheme="minorHAnsi" w:hAnsiTheme="minorEastAsia" w:eastAsiaTheme="minorEastAsia"/>
                <w:color w:val="auto"/>
                <w:sz w:val="28"/>
                <w:szCs w:val="28"/>
                <w:highlight w:val="none"/>
              </w:rPr>
              <w:t>社区、</w:t>
            </w:r>
            <w:r>
              <w:rPr>
                <w:rFonts w:asciiTheme="minorHAnsi" w:hAnsiTheme="minorEastAsia" w:eastAsiaTheme="minorEastAsia"/>
                <w:color w:val="auto"/>
                <w:sz w:val="28"/>
                <w:szCs w:val="28"/>
                <w:highlight w:val="none"/>
              </w:rPr>
              <w:t>消防、环卫、供电、供水、治安等有关的对外事务。</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、宣传服务：协助甲方布置</w:t>
            </w:r>
            <w:r>
              <w:rPr>
                <w:rFonts w:hint="eastAsia" w:asciiTheme="minorHAnsi" w:hAnsiTheme="minorEastAsia" w:eastAsiaTheme="minorEastAsia"/>
                <w:color w:val="auto"/>
                <w:sz w:val="28"/>
                <w:szCs w:val="28"/>
                <w:highlight w:val="none"/>
              </w:rPr>
              <w:t>包括但不限于</w:t>
            </w:r>
            <w:r>
              <w:rPr>
                <w:rFonts w:asciiTheme="minorHAnsi" w:hAnsiTheme="minorEastAsia" w:eastAsiaTheme="minorEastAsia"/>
                <w:color w:val="auto"/>
                <w:sz w:val="28"/>
                <w:szCs w:val="28"/>
                <w:highlight w:val="none"/>
              </w:rPr>
              <w:t>宣传栏、横幅、标语、彩旗、花卉等。</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5</w:t>
            </w:r>
            <w:r>
              <w:rPr>
                <w:rFonts w:asciiTheme="minorHAnsi" w:hAnsiTheme="minorEastAsia" w:eastAsiaTheme="minorEastAsia"/>
                <w:color w:val="auto"/>
                <w:sz w:val="28"/>
                <w:szCs w:val="28"/>
                <w:highlight w:val="none"/>
              </w:rPr>
              <w:t>、负责制定物业服务工作计划并组织实施。每季度未</w:t>
            </w:r>
            <w:r>
              <w:rPr>
                <w:rFonts w:hint="eastAsia" w:asciiTheme="minorHAnsi" w:hAnsiTheme="minorEastAsia" w:eastAsiaTheme="minorEastAsia"/>
                <w:color w:val="auto"/>
                <w:sz w:val="28"/>
                <w:szCs w:val="28"/>
                <w:highlight w:val="none"/>
              </w:rPr>
              <w:t>下</w:t>
            </w:r>
            <w:r>
              <w:rPr>
                <w:rFonts w:asciiTheme="minorHAnsi" w:hAnsiTheme="minorEastAsia" w:eastAsiaTheme="minorEastAsia"/>
                <w:color w:val="auto"/>
                <w:sz w:val="28"/>
                <w:szCs w:val="28"/>
                <w:highlight w:val="none"/>
              </w:rPr>
              <w:t>月前将当季度工作总结及下季度工作计划以书面形式报甲方存档备查。</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6</w:t>
            </w:r>
            <w:r>
              <w:rPr>
                <w:rFonts w:asciiTheme="minorHAnsi" w:hAnsiTheme="minorEastAsia" w:eastAsiaTheme="minorEastAsia"/>
                <w:color w:val="auto"/>
                <w:sz w:val="28"/>
                <w:szCs w:val="28"/>
                <w:highlight w:val="none"/>
              </w:rPr>
              <w:t>、负责安排甲方交办的与物业管理有关的事项。</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7</w:t>
            </w:r>
            <w:r>
              <w:rPr>
                <w:rFonts w:asciiTheme="minorHAnsi" w:hAnsiTheme="minorEastAsia" w:eastAsiaTheme="minorEastAsia"/>
                <w:color w:val="auto"/>
                <w:sz w:val="28"/>
                <w:szCs w:val="28"/>
                <w:highlight w:val="none"/>
              </w:rPr>
              <w:t>、物业服务收费明码标价，实行物业服务费酬金制的，每年不少于一次公布物业服务资金的收支情况。</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三、安全管理项目内容</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、在物业管理区域设置警戒线和警示标志。</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、在大门出、入口设置</w:t>
            </w:r>
            <w:r>
              <w:rPr>
                <w:rFonts w:asciiTheme="minorHAnsi" w:hAnsiTheme="minorHAnsi" w:eastAsiaTheme="minorEastAsia"/>
                <w:color w:val="auto"/>
                <w:sz w:val="28"/>
                <w:szCs w:val="28"/>
                <w:highlight w:val="none"/>
              </w:rPr>
              <w:t>24</w:t>
            </w:r>
            <w:r>
              <w:rPr>
                <w:rFonts w:asciiTheme="minorHAnsi" w:hAnsiTheme="minorEastAsia" w:eastAsiaTheme="minorEastAsia"/>
                <w:color w:val="auto"/>
                <w:sz w:val="28"/>
                <w:szCs w:val="28"/>
                <w:highlight w:val="none"/>
              </w:rPr>
              <w:t>小时保安人员值勤岗位（双人）并对进、出非甲方的人员、物品、车辆进行询查、检查。</w:t>
            </w:r>
            <w:r>
              <w:rPr>
                <w:rFonts w:hint="eastAsia" w:asciiTheme="minorHAnsi" w:hAnsiTheme="minorEastAsia" w:eastAsiaTheme="minorEastAsia"/>
                <w:color w:val="auto"/>
                <w:sz w:val="28"/>
                <w:szCs w:val="28"/>
                <w:highlight w:val="none"/>
              </w:rPr>
              <w:t>保证大门口畅通，严禁车辆堵塞。</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、制定保安岗位责任制，加强对物业管理区域进行安全巡查，每日巡查不少于</w:t>
            </w: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次，重点部位每小时巡查一次，严防偷盗、破坏案件的发生，及时发现和处置可疑情况，保护甲方人员人身、财产的安全，如发生偷盗案件，应采取积极措施并协助报案，填写报案记录</w:t>
            </w:r>
            <w:r>
              <w:rPr>
                <w:rFonts w:hint="eastAsia" w:asciiTheme="minorHAnsi" w:hAnsiTheme="minorEastAsia" w:eastAsiaTheme="minorEastAsia"/>
                <w:color w:val="auto"/>
                <w:sz w:val="28"/>
                <w:szCs w:val="28"/>
                <w:highlight w:val="none"/>
              </w:rPr>
              <w:t>，并将处理结果反馈中心</w:t>
            </w:r>
            <w:r>
              <w:rPr>
                <w:rFonts w:asciiTheme="minorHAnsi" w:hAnsiTheme="minorEastAsia" w:eastAsiaTheme="minorEastAsia"/>
                <w:color w:val="auto"/>
                <w:sz w:val="28"/>
                <w:szCs w:val="28"/>
                <w:highlight w:val="none"/>
              </w:rPr>
              <w:t>。</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、对消防、公共安全、公共卫生等方面的突发事件有应急预案，遇突发事件及时报告和有效控制事态的发展，积极协助有关部门处置。应急事件反应：</w:t>
            </w:r>
            <w:r>
              <w:rPr>
                <w:rFonts w:asciiTheme="minorHAnsi" w:hAnsiTheme="minorHAnsi" w:eastAsiaTheme="minorEastAsia"/>
                <w:color w:val="auto"/>
                <w:sz w:val="28"/>
                <w:szCs w:val="28"/>
                <w:highlight w:val="none"/>
              </w:rPr>
              <w:t>①</w:t>
            </w:r>
            <w:r>
              <w:rPr>
                <w:rFonts w:asciiTheme="minorHAnsi" w:hAnsiTheme="minorEastAsia" w:eastAsiaTheme="minorEastAsia"/>
                <w:color w:val="auto"/>
                <w:sz w:val="28"/>
                <w:szCs w:val="28"/>
                <w:highlight w:val="none"/>
              </w:rPr>
              <w:t>制定紧急事故处理预案，至少包括：</w:t>
            </w:r>
            <w:r>
              <w:rPr>
                <w:rFonts w:hint="eastAsia" w:asciiTheme="minorHAnsi" w:hAnsiTheme="minorEastAsia"/>
                <w:color w:val="auto"/>
                <w:sz w:val="28"/>
                <w:szCs w:val="28"/>
                <w:highlight w:val="none"/>
                <w:lang w:val="en-US" w:eastAsia="zh-CN"/>
              </w:rPr>
              <w:t>水灾、</w:t>
            </w:r>
            <w:bookmarkStart w:id="2" w:name="_GoBack"/>
            <w:bookmarkEnd w:id="2"/>
            <w:r>
              <w:rPr>
                <w:rFonts w:asciiTheme="minorHAnsi" w:hAnsiTheme="minorEastAsia" w:eastAsiaTheme="minorEastAsia"/>
                <w:color w:val="auto"/>
                <w:sz w:val="28"/>
                <w:szCs w:val="28"/>
                <w:highlight w:val="none"/>
              </w:rPr>
              <w:t>火灾、爆炸、地震、炸弹恐吓、群体性突发安全事件、安全疏散、公共卫生以及电梯应急等；</w:t>
            </w:r>
            <w:r>
              <w:rPr>
                <w:rFonts w:asciiTheme="minorHAnsi" w:hAnsiTheme="minorHAnsi" w:eastAsiaTheme="minorEastAsia"/>
                <w:color w:val="auto"/>
                <w:sz w:val="28"/>
                <w:szCs w:val="28"/>
                <w:highlight w:val="none"/>
              </w:rPr>
              <w:t>②</w:t>
            </w:r>
            <w:r>
              <w:rPr>
                <w:rFonts w:asciiTheme="minorHAnsi" w:hAnsiTheme="minorEastAsia" w:eastAsiaTheme="minorEastAsia"/>
                <w:color w:val="auto"/>
                <w:sz w:val="28"/>
                <w:szCs w:val="28"/>
                <w:highlight w:val="none"/>
              </w:rPr>
              <w:t>有紧急事件救护组织，并始终处于紧急事故反应状态；</w:t>
            </w:r>
            <w:r>
              <w:rPr>
                <w:rFonts w:asciiTheme="minorHAnsi" w:hAnsiTheme="minorHAnsi" w:eastAsiaTheme="minorEastAsia"/>
                <w:color w:val="auto"/>
                <w:sz w:val="28"/>
                <w:szCs w:val="28"/>
                <w:highlight w:val="none"/>
              </w:rPr>
              <w:t>③</w:t>
            </w:r>
            <w:r>
              <w:rPr>
                <w:rFonts w:asciiTheme="minorHAnsi" w:hAnsiTheme="minorEastAsia" w:eastAsiaTheme="minorEastAsia"/>
                <w:color w:val="auto"/>
                <w:sz w:val="28"/>
                <w:szCs w:val="28"/>
                <w:highlight w:val="none"/>
              </w:rPr>
              <w:t>办公区按消防要求组织进行疏散演习；</w:t>
            </w:r>
            <w:r>
              <w:rPr>
                <w:rFonts w:asciiTheme="minorHAnsi" w:hAnsiTheme="minorHAnsi" w:eastAsiaTheme="minorEastAsia"/>
                <w:color w:val="auto"/>
                <w:sz w:val="28"/>
                <w:szCs w:val="28"/>
                <w:highlight w:val="none"/>
              </w:rPr>
              <w:t>④</w:t>
            </w:r>
            <w:r>
              <w:rPr>
                <w:rFonts w:asciiTheme="minorHAnsi" w:hAnsiTheme="minorEastAsia" w:eastAsiaTheme="minorEastAsia"/>
                <w:color w:val="auto"/>
                <w:sz w:val="28"/>
                <w:szCs w:val="28"/>
                <w:highlight w:val="none"/>
              </w:rPr>
              <w:t>对紧急事故做出快速、正确的反应，尽可能减少破坏和损失程度；</w:t>
            </w:r>
            <w:r>
              <w:rPr>
                <w:rFonts w:asciiTheme="minorHAnsi" w:hAnsiTheme="minorHAnsi" w:eastAsiaTheme="minorEastAsia"/>
                <w:color w:val="auto"/>
                <w:sz w:val="28"/>
                <w:szCs w:val="28"/>
                <w:highlight w:val="none"/>
              </w:rPr>
              <w:t>⑤</w:t>
            </w:r>
            <w:r>
              <w:rPr>
                <w:rFonts w:asciiTheme="minorHAnsi" w:hAnsiTheme="minorEastAsia" w:eastAsiaTheme="minorEastAsia"/>
                <w:color w:val="auto"/>
                <w:sz w:val="28"/>
                <w:szCs w:val="28"/>
                <w:highlight w:val="none"/>
              </w:rPr>
              <w:t>组织恢复生活秩序。</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5</w:t>
            </w:r>
            <w:r>
              <w:rPr>
                <w:rFonts w:asciiTheme="minorHAnsi" w:hAnsiTheme="minorEastAsia" w:eastAsiaTheme="minorEastAsia"/>
                <w:color w:val="auto"/>
                <w:sz w:val="28"/>
                <w:szCs w:val="28"/>
                <w:highlight w:val="none"/>
              </w:rPr>
              <w:t>、组建义务消防组，配合当地消防队工作；义务消防组定期操练（每年</w:t>
            </w: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次），开展消防宣传。</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6</w:t>
            </w:r>
            <w:r>
              <w:rPr>
                <w:rFonts w:asciiTheme="minorHAnsi" w:hAnsiTheme="minorEastAsia" w:eastAsiaTheme="minorEastAsia"/>
                <w:color w:val="auto"/>
                <w:sz w:val="28"/>
                <w:szCs w:val="28"/>
                <w:highlight w:val="none"/>
              </w:rPr>
              <w:t>、专人值守金洲路办公区消防控制室，保证自动控制消防系统工作正常</w:t>
            </w:r>
            <w:r>
              <w:rPr>
                <w:rFonts w:hint="eastAsia" w:asciiTheme="minorHAnsi" w:hAnsiTheme="minorEastAsia" w:eastAsiaTheme="minorEastAsia"/>
                <w:color w:val="auto"/>
                <w:sz w:val="28"/>
                <w:szCs w:val="28"/>
                <w:highlight w:val="none"/>
              </w:rPr>
              <w:t>，定期进行消防设备的测试和检查</w:t>
            </w:r>
            <w:r>
              <w:rPr>
                <w:rFonts w:asciiTheme="minorHAnsi" w:hAnsiTheme="minorEastAsia" w:eastAsiaTheme="minorEastAsia"/>
                <w:color w:val="auto"/>
                <w:sz w:val="28"/>
                <w:szCs w:val="28"/>
                <w:highlight w:val="none"/>
              </w:rPr>
              <w:t>。</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7</w:t>
            </w:r>
            <w:r>
              <w:rPr>
                <w:rFonts w:asciiTheme="minorHAnsi" w:hAnsiTheme="minorEastAsia" w:eastAsiaTheme="minorEastAsia"/>
                <w:color w:val="auto"/>
                <w:sz w:val="28"/>
                <w:szCs w:val="28"/>
                <w:highlight w:val="none"/>
              </w:rPr>
              <w:t>、专人值守金洲路、桃源路办公区监控室，保证监控系统工作正常。</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8</w:t>
            </w:r>
            <w:r>
              <w:rPr>
                <w:rFonts w:asciiTheme="minorHAnsi" w:hAnsiTheme="minorEastAsia" w:eastAsiaTheme="minorEastAsia"/>
                <w:color w:val="auto"/>
                <w:sz w:val="28"/>
                <w:szCs w:val="28"/>
                <w:highlight w:val="none"/>
              </w:rPr>
              <w:t>、年内无重大治安、及安全生产、火灾事故的发生。</w:t>
            </w:r>
          </w:p>
          <w:p>
            <w:pPr>
              <w:pStyle w:val="3"/>
              <w:spacing w:line="320" w:lineRule="exact"/>
              <w:ind w:firstLine="560" w:firstLineChars="200"/>
              <w:rPr>
                <w:rFonts w:asciiTheme="minorHAnsi" w:hAnsiTheme="minorEastAsia" w:eastAsiaTheme="minorEastAsia"/>
                <w:color w:val="auto"/>
                <w:sz w:val="28"/>
                <w:szCs w:val="28"/>
                <w:highlight w:val="none"/>
              </w:rPr>
            </w:pPr>
            <w:r>
              <w:rPr>
                <w:rFonts w:asciiTheme="minorHAnsi" w:hAnsiTheme="minorHAnsi" w:eastAsiaTheme="minorEastAsia"/>
                <w:color w:val="auto"/>
                <w:sz w:val="28"/>
                <w:szCs w:val="28"/>
                <w:highlight w:val="none"/>
              </w:rPr>
              <w:t>9</w:t>
            </w:r>
            <w:r>
              <w:rPr>
                <w:rFonts w:asciiTheme="minorHAnsi" w:hAnsiTheme="minorEastAsia" w:eastAsiaTheme="minorEastAsia"/>
                <w:color w:val="auto"/>
                <w:sz w:val="28"/>
                <w:szCs w:val="28"/>
                <w:highlight w:val="none"/>
              </w:rPr>
              <w:t>、对中心重点区域如生物样本、实验室、重点危险物品有安全管理方案。</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10、所有当班人员提前20分钟接岗，做好交接记录，当班期间坚守岗位，不得随意离岗、脱岗。</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四、车辆管理项目内容</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开展各项具体的车辆管理工作</w:t>
            </w:r>
            <w:r>
              <w:rPr>
                <w:rFonts w:hint="eastAsia" w:asciiTheme="minorHAnsi" w:hAnsiTheme="minorEastAsia" w:eastAsiaTheme="minorEastAsia"/>
                <w:color w:val="auto"/>
                <w:sz w:val="28"/>
                <w:szCs w:val="28"/>
                <w:highlight w:val="none"/>
              </w:rPr>
              <w:t>，包括但不限于汽车、电单车停车场地规划、车辆信息登记、道闸系统管理、公务车辆日常保洁、车辆停放引导</w:t>
            </w:r>
            <w:r>
              <w:rPr>
                <w:rFonts w:asciiTheme="minorHAnsi" w:hAnsiTheme="minorEastAsia" w:eastAsiaTheme="minorEastAsia"/>
                <w:color w:val="auto"/>
                <w:sz w:val="28"/>
                <w:szCs w:val="28"/>
                <w:highlight w:val="none"/>
              </w:rPr>
              <w:t>。</w:t>
            </w:r>
            <w:r>
              <w:rPr>
                <w:rFonts w:hint="eastAsia" w:asciiTheme="minorHAnsi" w:hAnsiTheme="minorEastAsia" w:eastAsiaTheme="minorEastAsia"/>
                <w:color w:val="auto"/>
                <w:sz w:val="28"/>
                <w:szCs w:val="28"/>
                <w:highlight w:val="none"/>
              </w:rPr>
              <w:t>电单车棚照明、消防设备的巡查和检修。</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五、房屋及附属建筑物相关设备</w:t>
            </w:r>
            <w:r>
              <w:rPr>
                <w:rFonts w:asciiTheme="minorHAnsi" w:hAnsiTheme="minorHAnsi" w:eastAsiaTheme="minorEastAsia"/>
                <w:b/>
                <w:color w:val="auto"/>
                <w:sz w:val="28"/>
                <w:szCs w:val="28"/>
                <w:highlight w:val="none"/>
              </w:rPr>
              <w:t>/</w:t>
            </w:r>
            <w:r>
              <w:rPr>
                <w:rFonts w:asciiTheme="minorHAnsi" w:hAnsiTheme="minorEastAsia" w:eastAsiaTheme="minorEastAsia"/>
                <w:b/>
                <w:color w:val="auto"/>
                <w:sz w:val="28"/>
                <w:szCs w:val="28"/>
                <w:highlight w:val="none"/>
              </w:rPr>
              <w:t>设施的维护、保养项目内容</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、房屋及附属建筑物设备设施巡查。</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、协助甲方做好房屋维修管理、制定相关制度、建立健全台账。</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、基础设施管理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、公共照明管理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5</w:t>
            </w:r>
            <w:r>
              <w:rPr>
                <w:rFonts w:asciiTheme="minorHAnsi" w:hAnsiTheme="minorEastAsia" w:eastAsiaTheme="minorEastAsia"/>
                <w:color w:val="auto"/>
                <w:sz w:val="28"/>
                <w:szCs w:val="28"/>
                <w:highlight w:val="none"/>
              </w:rPr>
              <w:t>、电梯管理。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6</w:t>
            </w:r>
            <w:r>
              <w:rPr>
                <w:rFonts w:asciiTheme="minorHAnsi" w:hAnsiTheme="minorEastAsia" w:eastAsiaTheme="minorEastAsia"/>
                <w:color w:val="auto"/>
                <w:sz w:val="28"/>
                <w:szCs w:val="28"/>
                <w:highlight w:val="none"/>
              </w:rPr>
              <w:t>、设备用房管理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7</w:t>
            </w:r>
            <w:r>
              <w:rPr>
                <w:rFonts w:asciiTheme="minorHAnsi" w:hAnsiTheme="minorEastAsia" w:eastAsiaTheme="minorEastAsia"/>
                <w:color w:val="auto"/>
                <w:sz w:val="28"/>
                <w:szCs w:val="28"/>
                <w:highlight w:val="none"/>
              </w:rPr>
              <w:t>、建立各种设备故障及突发性事件的应急方案</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8</w:t>
            </w:r>
            <w:r>
              <w:rPr>
                <w:rFonts w:asciiTheme="minorHAnsi" w:hAnsiTheme="minorEastAsia" w:eastAsiaTheme="minorEastAsia"/>
                <w:color w:val="auto"/>
                <w:sz w:val="28"/>
                <w:szCs w:val="28"/>
                <w:highlight w:val="none"/>
              </w:rPr>
              <w:t>、给排水设施管理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9</w:t>
            </w:r>
            <w:r>
              <w:rPr>
                <w:rFonts w:asciiTheme="minorHAnsi" w:hAnsiTheme="minorEastAsia" w:eastAsiaTheme="minorEastAsia"/>
                <w:color w:val="auto"/>
                <w:sz w:val="28"/>
                <w:szCs w:val="28"/>
                <w:highlight w:val="none"/>
              </w:rPr>
              <w:t>、消防设施、设备管理。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10</w:t>
            </w:r>
            <w:r>
              <w:rPr>
                <w:rFonts w:asciiTheme="minorHAnsi" w:hAnsiTheme="minorEastAsia" w:eastAsiaTheme="minorEastAsia"/>
                <w:color w:val="auto"/>
                <w:sz w:val="28"/>
                <w:szCs w:val="28"/>
                <w:highlight w:val="none"/>
              </w:rPr>
              <w:t>、水电管理。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EastAsia" w:eastAsiaTheme="minorEastAsia"/>
                <w:color w:val="auto"/>
                <w:sz w:val="28"/>
                <w:szCs w:val="28"/>
                <w:highlight w:val="none"/>
              </w:rPr>
              <w:t>（</w:t>
            </w:r>
            <w:r>
              <w:rPr>
                <w:rFonts w:asciiTheme="minorHAnsi" w:hAnsiTheme="minorEastAsia" w:eastAsiaTheme="minorEastAsia"/>
                <w:b/>
                <w:color w:val="auto"/>
                <w:sz w:val="28"/>
                <w:szCs w:val="28"/>
                <w:highlight w:val="none"/>
              </w:rPr>
              <w:t>备注</w:t>
            </w:r>
            <w:r>
              <w:rPr>
                <w:rFonts w:asciiTheme="minorHAnsi" w:hAnsiTheme="minorEastAsia" w:eastAsiaTheme="minorEastAsia"/>
                <w:color w:val="auto"/>
                <w:sz w:val="28"/>
                <w:szCs w:val="28"/>
                <w:highlight w:val="none"/>
              </w:rPr>
              <w:t>：中央空调、电梯、消防设施的日常维修及养护不在此次物业服务范围内）。</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六、清洁保洁项目内容</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、垃圾清运、合理布设垃圾箱（桶）。</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、建立保洁制度，合理安排保洁工作。</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w:t>
            </w:r>
            <w:r>
              <w:rPr>
                <w:rFonts w:hint="eastAsia" w:asciiTheme="minorHAnsi" w:hAnsiTheme="minorEastAsia" w:eastAsiaTheme="minorEastAsia"/>
                <w:color w:val="auto"/>
                <w:sz w:val="28"/>
                <w:szCs w:val="28"/>
                <w:highlight w:val="none"/>
              </w:rPr>
              <w:t>公务</w:t>
            </w:r>
            <w:r>
              <w:rPr>
                <w:rFonts w:asciiTheme="minorHAnsi" w:hAnsiTheme="minorEastAsia" w:eastAsiaTheme="minorEastAsia"/>
                <w:color w:val="auto"/>
                <w:sz w:val="28"/>
                <w:szCs w:val="28"/>
                <w:highlight w:val="none"/>
              </w:rPr>
              <w:t>车辆</w:t>
            </w:r>
            <w:r>
              <w:rPr>
                <w:rFonts w:hint="eastAsia" w:asciiTheme="minorHAnsi" w:hAnsiTheme="minorEastAsia" w:eastAsiaTheme="minorEastAsia"/>
                <w:color w:val="auto"/>
                <w:sz w:val="28"/>
                <w:szCs w:val="28"/>
                <w:highlight w:val="none"/>
              </w:rPr>
              <w:t>清洗、</w:t>
            </w:r>
            <w:r>
              <w:rPr>
                <w:rFonts w:asciiTheme="minorHAnsi" w:hAnsiTheme="minorEastAsia" w:eastAsiaTheme="minorEastAsia"/>
                <w:color w:val="auto"/>
                <w:sz w:val="28"/>
                <w:szCs w:val="28"/>
                <w:highlight w:val="none"/>
              </w:rPr>
              <w:t>清洁。</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、排污系统管理。</w:t>
            </w:r>
          </w:p>
          <w:p>
            <w:pPr>
              <w:pStyle w:val="3"/>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5</w:t>
            </w:r>
            <w:r>
              <w:rPr>
                <w:rFonts w:asciiTheme="minorHAnsi" w:hAnsiTheme="minorEastAsia" w:eastAsiaTheme="minorEastAsia"/>
                <w:color w:val="auto"/>
                <w:sz w:val="28"/>
                <w:szCs w:val="28"/>
                <w:highlight w:val="none"/>
              </w:rPr>
              <w:t>、二次供水系统管理。</w:t>
            </w:r>
          </w:p>
          <w:p>
            <w:pPr>
              <w:pStyle w:val="3"/>
              <w:spacing w:line="320" w:lineRule="exact"/>
              <w:ind w:firstLine="560" w:firstLineChars="200"/>
              <w:rPr>
                <w:rFonts w:asciiTheme="minorHAnsi" w:hAnsiTheme="minorEastAsia" w:eastAsiaTheme="minorEastAsia"/>
                <w:color w:val="auto"/>
                <w:sz w:val="28"/>
                <w:szCs w:val="28"/>
                <w:highlight w:val="none"/>
              </w:rPr>
            </w:pPr>
            <w:r>
              <w:rPr>
                <w:rFonts w:asciiTheme="minorHAnsi" w:hAnsiTheme="minorHAnsi" w:eastAsiaTheme="minorEastAsia"/>
                <w:color w:val="auto"/>
                <w:sz w:val="28"/>
                <w:szCs w:val="28"/>
                <w:highlight w:val="none"/>
              </w:rPr>
              <w:t>6</w:t>
            </w:r>
            <w:r>
              <w:rPr>
                <w:rFonts w:asciiTheme="minorHAnsi" w:hAnsiTheme="minorEastAsia" w:eastAsiaTheme="minorEastAsia"/>
                <w:color w:val="auto"/>
                <w:sz w:val="28"/>
                <w:szCs w:val="28"/>
                <w:highlight w:val="none"/>
              </w:rPr>
              <w:t>、开展消杀工作。</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7、每日对公用卫生间清洁，保洁时宣贯醒目标识；清理范围包括但不限于卫生间内部的玻璃、洗手台面、马桶、便盆等，做到室内无异味、臭味，地面无烟头、纸屑、污渍、积水、天花板，地面无灰尘、蜘蛛网，墙壁干净，便器洁净无黄渍，金属器具保持光亮，无浮灰，无锈斑。</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8、绿化带、草地、花坛全天清扫保洁，做到区域无杂草、枯草枯枝、废纸、砖石、塑料袋、烟头、易拉罐、瓜壳等杂物，秋冬季节或落叶较多等特殊季节增加清洁次数。</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9、定期清理排水沟系统，做到外排水沟内无废纸、烟头、枯树枝、树叶，无杂物堵塞，排水通畅。暴雨季节来临前必须提前对排水沟彻底清理，确保雨水排放通畅，暴雨后及时清理排水沟内的杂草、树枝、树叶等杂物。</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10、室外场地包括道路、广场、停车场等做到全天候清扫保洁和不间断的循环维护，发现垃圾及时清扫，地面无纸屑、无垃圾、无烟蒂。墙面四角无灰尘，无蜘蛛网，保持干净、整洁。</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七、绿化养护项目内容</w:t>
            </w:r>
          </w:p>
          <w:p>
            <w:pPr>
              <w:pStyle w:val="3"/>
              <w:spacing w:line="320" w:lineRule="exact"/>
              <w:ind w:firstLine="560" w:firstLineChars="200"/>
              <w:rPr>
                <w:rFonts w:asciiTheme="minorHAnsi" w:hAnsiTheme="minorHAnsi" w:eastAsiaTheme="minorEastAsia"/>
                <w:b/>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、建立绿化养护制度，合理安排养护工作。</w:t>
            </w:r>
          </w:p>
          <w:p>
            <w:pPr>
              <w:pStyle w:val="3"/>
              <w:spacing w:line="320" w:lineRule="exact"/>
              <w:ind w:firstLine="560" w:firstLineChars="200"/>
              <w:rPr>
                <w:rFonts w:asciiTheme="minorHAnsi" w:hAnsiTheme="minorEastAsia"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、根据气候状况和季节，做好植物的</w:t>
            </w:r>
            <w:r>
              <w:rPr>
                <w:rFonts w:asciiTheme="minorHAnsi" w:hAnsiTheme="minorHAnsi" w:eastAsiaTheme="minorEastAsia"/>
                <w:color w:val="auto"/>
                <w:sz w:val="28"/>
                <w:szCs w:val="28"/>
                <w:highlight w:val="none"/>
              </w:rPr>
              <w:t>“</w:t>
            </w:r>
            <w:r>
              <w:rPr>
                <w:rFonts w:asciiTheme="minorHAnsi" w:hAnsiTheme="minorEastAsia" w:eastAsiaTheme="minorEastAsia"/>
                <w:color w:val="auto"/>
                <w:sz w:val="28"/>
                <w:szCs w:val="28"/>
                <w:highlight w:val="none"/>
              </w:rPr>
              <w:t>土、肥、水、种、密、保、管、工</w:t>
            </w:r>
            <w:r>
              <w:rPr>
                <w:rFonts w:asciiTheme="minorHAnsi" w:hAnsiTheme="minorHAnsi" w:eastAsiaTheme="minorEastAsia"/>
                <w:color w:val="auto"/>
                <w:sz w:val="28"/>
                <w:szCs w:val="28"/>
                <w:highlight w:val="none"/>
              </w:rPr>
              <w:t>”</w:t>
            </w:r>
            <w:r>
              <w:rPr>
                <w:rFonts w:asciiTheme="minorHAnsi" w:hAnsiTheme="minorEastAsia" w:eastAsiaTheme="minorEastAsia"/>
                <w:color w:val="auto"/>
                <w:sz w:val="28"/>
                <w:szCs w:val="28"/>
                <w:highlight w:val="none"/>
              </w:rPr>
              <w:t>工作。</w:t>
            </w:r>
          </w:p>
          <w:p>
            <w:pPr>
              <w:pStyle w:val="3"/>
              <w:spacing w:line="320" w:lineRule="exact"/>
              <w:ind w:firstLine="560" w:firstLineChars="200"/>
              <w:rPr>
                <w:rFonts w:asciiTheme="minorHAnsi" w:hAnsiTheme="minorEastAsia" w:eastAsiaTheme="minorEastAsia"/>
                <w:color w:val="auto"/>
                <w:sz w:val="28"/>
                <w:szCs w:val="28"/>
                <w:highlight w:val="none"/>
              </w:rPr>
            </w:pPr>
            <w:r>
              <w:rPr>
                <w:rFonts w:hint="eastAsia" w:asciiTheme="minorHAnsi" w:hAnsiTheme="minorEastAsia" w:eastAsiaTheme="minorEastAsia"/>
                <w:color w:val="auto"/>
                <w:sz w:val="28"/>
                <w:szCs w:val="28"/>
                <w:highlight w:val="none"/>
              </w:rPr>
              <w:t>3、修建每年普修1遍以上，乔木每年适时修剪，灌木每年修剪1次以上，绿化修建费用由物业公司自行承担；每年除杂草1遍以上，控制杂草生长；无明显缺水枯黄现象；每年适当施肥；控制大面积病虫害发生，有针对性的及时灭治；</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八、会务服务项目内容</w:t>
            </w:r>
          </w:p>
          <w:p>
            <w:pPr>
              <w:adjustRightInd w:val="0"/>
              <w:snapToGrid w:val="0"/>
              <w:spacing w:line="40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、做好各项会议、活动的保障工作。</w:t>
            </w:r>
          </w:p>
          <w:p>
            <w:pPr>
              <w:adjustRightInd w:val="0"/>
              <w:snapToGrid w:val="0"/>
              <w:spacing w:line="40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、及时了解和掌握所服务会议的具体要求，有针对性地做好准备工作。</w:t>
            </w:r>
          </w:p>
          <w:p>
            <w:pPr>
              <w:adjustRightInd w:val="0"/>
              <w:snapToGrid w:val="0"/>
              <w:spacing w:line="40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、做好会议活动的安全保卫、秩序的组织、监督工作，防止出现火灾、触电、丢失、被盗等事故。</w:t>
            </w:r>
          </w:p>
          <w:p>
            <w:pPr>
              <w:adjustRightInd w:val="0"/>
              <w:snapToGrid w:val="0"/>
              <w:spacing w:line="40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4</w:t>
            </w:r>
            <w:r>
              <w:rPr>
                <w:rFonts w:asciiTheme="minorHAnsi" w:hAnsiTheme="minorEastAsia" w:eastAsiaTheme="minorEastAsia"/>
                <w:color w:val="auto"/>
                <w:sz w:val="28"/>
                <w:szCs w:val="28"/>
                <w:highlight w:val="none"/>
              </w:rPr>
              <w:t>、会前后要</w:t>
            </w:r>
            <w:r>
              <w:rPr>
                <w:rFonts w:cs="Courier New" w:asciiTheme="minorHAnsi" w:hAnsiTheme="minorEastAsia" w:eastAsiaTheme="minorEastAsia"/>
                <w:color w:val="auto"/>
                <w:sz w:val="28"/>
                <w:szCs w:val="28"/>
                <w:highlight w:val="none"/>
              </w:rPr>
              <w:t>专人负责会议室的会议桌椅、会标、座位牌等摆设，准备茶水、会议用品等，会后要</w:t>
            </w:r>
            <w:r>
              <w:rPr>
                <w:rFonts w:asciiTheme="minorHAnsi" w:hAnsiTheme="minorEastAsia" w:eastAsiaTheme="minorEastAsia"/>
                <w:color w:val="auto"/>
                <w:sz w:val="28"/>
                <w:szCs w:val="28"/>
                <w:highlight w:val="none"/>
              </w:rPr>
              <w:t>及时清理会场，保证各类会议场所整洁、安全、卫生。</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九、其他</w:t>
            </w:r>
          </w:p>
          <w:p>
            <w:pPr>
              <w:pStyle w:val="3"/>
              <w:spacing w:line="320" w:lineRule="exact"/>
              <w:ind w:firstLine="560" w:firstLineChars="200"/>
              <w:rPr>
                <w:rFonts w:asciiTheme="minorHAnsi" w:hAnsiTheme="minorHAnsi" w:eastAsiaTheme="minorEastAsia"/>
                <w:b/>
                <w:color w:val="auto"/>
                <w:sz w:val="28"/>
                <w:szCs w:val="28"/>
                <w:highlight w:val="none"/>
              </w:rPr>
            </w:pP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、中标人在签订物业管理合同之日起</w:t>
            </w: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日内接手进驻并做好交接工作，进入正常物业管理工作。</w:t>
            </w:r>
          </w:p>
          <w:p>
            <w:pPr>
              <w:spacing w:line="320" w:lineRule="exact"/>
              <w:ind w:firstLine="560" w:firstLineChars="200"/>
              <w:rPr>
                <w:rFonts w:asciiTheme="minorHAnsi" w:hAnsiTheme="minorHAnsi" w:eastAsiaTheme="minorEastAsia"/>
                <w:color w:val="auto"/>
                <w:sz w:val="28"/>
                <w:szCs w:val="28"/>
                <w:highlight w:val="none"/>
              </w:rPr>
            </w:pPr>
            <w:r>
              <w:rPr>
                <w:rFonts w:asciiTheme="minorHAnsi" w:hAnsiTheme="minorHAnsi" w:eastAsiaTheme="minorEastAsia"/>
                <w:color w:val="auto"/>
                <w:sz w:val="28"/>
                <w:szCs w:val="28"/>
                <w:highlight w:val="none"/>
              </w:rPr>
              <w:t>2</w:t>
            </w:r>
            <w:r>
              <w:rPr>
                <w:rFonts w:asciiTheme="minorHAnsi" w:hAnsiTheme="minorEastAsia" w:eastAsiaTheme="minorEastAsia"/>
                <w:color w:val="auto"/>
                <w:sz w:val="28"/>
                <w:szCs w:val="28"/>
                <w:highlight w:val="none"/>
              </w:rPr>
              <w:t>、每季度定期向甲方汇报物业管理总体情况。</w:t>
            </w:r>
          </w:p>
          <w:p>
            <w:pPr>
              <w:spacing w:line="320" w:lineRule="exact"/>
              <w:ind w:firstLine="560" w:firstLineChars="200"/>
              <w:rPr>
                <w:rFonts w:asciiTheme="minorHAnsi" w:hAnsiTheme="minorEastAsia" w:eastAsiaTheme="minorEastAsia"/>
                <w:color w:val="auto"/>
                <w:sz w:val="28"/>
                <w:szCs w:val="28"/>
                <w:highlight w:val="none"/>
              </w:rPr>
            </w:pPr>
            <w:r>
              <w:rPr>
                <w:rFonts w:asciiTheme="minorHAnsi" w:hAnsiTheme="minorHAnsi" w:eastAsiaTheme="minorEastAsia"/>
                <w:color w:val="auto"/>
                <w:sz w:val="28"/>
                <w:szCs w:val="28"/>
                <w:highlight w:val="none"/>
              </w:rPr>
              <w:t>3</w:t>
            </w:r>
            <w:r>
              <w:rPr>
                <w:rFonts w:asciiTheme="minorHAnsi" w:hAnsiTheme="minorEastAsia" w:eastAsiaTheme="minorEastAsia"/>
                <w:color w:val="auto"/>
                <w:sz w:val="28"/>
                <w:szCs w:val="28"/>
                <w:highlight w:val="none"/>
              </w:rPr>
              <w:t>、不得擅自占用和改变公用设施的使用功能，如需完善或扩建，须与甲方协商，经甲方同意后方可实施。</w:t>
            </w:r>
          </w:p>
          <w:p>
            <w:pPr>
              <w:spacing w:line="320" w:lineRule="exact"/>
              <w:ind w:firstLine="560" w:firstLineChars="200"/>
              <w:rPr>
                <w:rFonts w:hint="default" w:asciiTheme="minorHAnsi" w:hAnsiTheme="minorEastAsia" w:eastAsiaTheme="minorEastAsia"/>
                <w:color w:val="auto"/>
                <w:sz w:val="28"/>
                <w:szCs w:val="28"/>
                <w:highlight w:val="none"/>
                <w:lang w:val="en-US" w:eastAsia="zh-CN"/>
              </w:rPr>
            </w:pPr>
            <w:r>
              <w:rPr>
                <w:rFonts w:hint="eastAsia" w:hAnsiTheme="minorEastAsia"/>
                <w:color w:val="auto"/>
                <w:sz w:val="28"/>
                <w:szCs w:val="28"/>
                <w:highlight w:val="none"/>
                <w:lang w:val="en-US" w:eastAsia="zh-CN"/>
              </w:rPr>
              <w:t>4、协助甲方完成节能减排工作。</w:t>
            </w:r>
          </w:p>
          <w:p>
            <w:pPr>
              <w:spacing w:line="320" w:lineRule="exact"/>
              <w:ind w:firstLine="560" w:firstLineChars="200"/>
              <w:rPr>
                <w:rFonts w:asciiTheme="minorHAnsi" w:hAnsiTheme="minorHAnsi" w:eastAsiaTheme="minorEastAsia"/>
                <w:color w:val="auto"/>
                <w:sz w:val="28"/>
                <w:szCs w:val="28"/>
                <w:highlight w:val="none"/>
              </w:rPr>
            </w:pPr>
            <w:r>
              <w:rPr>
                <w:rFonts w:hint="eastAsia" w:hAnsiTheme="minorEastAsia"/>
                <w:color w:val="auto"/>
                <w:sz w:val="28"/>
                <w:szCs w:val="28"/>
                <w:highlight w:val="none"/>
                <w:lang w:val="en-US" w:eastAsia="zh-CN"/>
              </w:rPr>
              <w:t>5</w:t>
            </w:r>
            <w:r>
              <w:rPr>
                <w:rFonts w:asciiTheme="minorHAnsi" w:hAnsiTheme="minorEastAsia" w:eastAsiaTheme="minorEastAsia"/>
                <w:color w:val="auto"/>
                <w:sz w:val="28"/>
                <w:szCs w:val="28"/>
                <w:highlight w:val="none"/>
              </w:rPr>
              <w:t>、其他要求详见</w:t>
            </w:r>
            <w:r>
              <w:rPr>
                <w:rFonts w:asciiTheme="minorHAnsi" w:hAnsiTheme="minorHAnsi" w:eastAsiaTheme="minorEastAsia"/>
                <w:color w:val="auto"/>
                <w:sz w:val="28"/>
                <w:szCs w:val="28"/>
                <w:highlight w:val="none"/>
              </w:rPr>
              <w:t>“</w:t>
            </w:r>
            <w:r>
              <w:rPr>
                <w:rFonts w:asciiTheme="minorHAnsi" w:hAnsiTheme="minorEastAsia" w:eastAsiaTheme="minorEastAsia"/>
                <w:color w:val="auto"/>
                <w:sz w:val="28"/>
                <w:szCs w:val="28"/>
                <w:highlight w:val="none"/>
              </w:rPr>
              <w:t>附件</w:t>
            </w:r>
            <w:r>
              <w:rPr>
                <w:rFonts w:asciiTheme="minorHAnsi" w:hAnsiTheme="minorHAnsi" w:eastAsiaTheme="minorEastAsia"/>
                <w:color w:val="auto"/>
                <w:sz w:val="28"/>
                <w:szCs w:val="28"/>
                <w:highlight w:val="none"/>
              </w:rPr>
              <w:t>1”</w:t>
            </w:r>
            <w:r>
              <w:rPr>
                <w:rFonts w:asciiTheme="minorHAnsi" w:hAnsiTheme="minorEastAsia" w:eastAsiaTheme="minorEastAsia"/>
                <w:color w:val="auto"/>
                <w:sz w:val="28"/>
                <w:szCs w:val="28"/>
                <w:highlight w:val="none"/>
              </w:rPr>
              <w:t>。</w:t>
            </w:r>
          </w:p>
          <w:p>
            <w:pPr>
              <w:spacing w:line="320" w:lineRule="exact"/>
              <w:rPr>
                <w:rFonts w:asciiTheme="minorHAnsi" w:hAnsiTheme="minorHAnsi" w:eastAsiaTheme="minorEastAsia"/>
                <w:b/>
                <w:color w:val="auto"/>
                <w:sz w:val="28"/>
                <w:szCs w:val="28"/>
                <w:highlight w:val="none"/>
              </w:rPr>
            </w:pPr>
            <w:r>
              <w:rPr>
                <w:rFonts w:asciiTheme="minorHAnsi" w:hAnsiTheme="minorEastAsia" w:eastAsiaTheme="minorEastAsia"/>
                <w:b/>
                <w:color w:val="auto"/>
                <w:sz w:val="28"/>
                <w:szCs w:val="28"/>
                <w:highlight w:val="none"/>
              </w:rPr>
              <w:t>十、人员配置要求</w:t>
            </w:r>
          </w:p>
          <w:tbl>
            <w:tblPr>
              <w:tblStyle w:val="5"/>
              <w:tblW w:w="6135" w:type="dxa"/>
              <w:jc w:val="center"/>
              <w:tblLayout w:type="fixed"/>
              <w:tblCellMar>
                <w:top w:w="0" w:type="dxa"/>
                <w:left w:w="108" w:type="dxa"/>
                <w:bottom w:w="0" w:type="dxa"/>
                <w:right w:w="108" w:type="dxa"/>
              </w:tblCellMar>
            </w:tblPr>
            <w:tblGrid>
              <w:gridCol w:w="804"/>
              <w:gridCol w:w="3237"/>
              <w:gridCol w:w="2094"/>
            </w:tblGrid>
            <w:tr>
              <w:tblPrEx>
                <w:tblCellMar>
                  <w:top w:w="0" w:type="dxa"/>
                  <w:left w:w="108" w:type="dxa"/>
                  <w:bottom w:w="0" w:type="dxa"/>
                  <w:right w:w="108" w:type="dxa"/>
                </w:tblCellMar>
              </w:tblPrEx>
              <w:trPr>
                <w:trHeight w:val="454" w:hRule="atLeast"/>
                <w:jc w:val="center"/>
              </w:trPr>
              <w:tc>
                <w:tcPr>
                  <w:tcW w:w="80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b/>
                      <w:bCs/>
                      <w:color w:val="auto"/>
                      <w:kern w:val="0"/>
                      <w:sz w:val="28"/>
                      <w:szCs w:val="28"/>
                      <w:highlight w:val="none"/>
                    </w:rPr>
                  </w:pPr>
                  <w:r>
                    <w:rPr>
                      <w:rFonts w:asciiTheme="minorHAnsi" w:hAnsiTheme="minorEastAsia" w:eastAsiaTheme="minorEastAsia"/>
                      <w:b/>
                      <w:bCs/>
                      <w:color w:val="auto"/>
                      <w:kern w:val="0"/>
                      <w:sz w:val="28"/>
                      <w:szCs w:val="28"/>
                      <w:highlight w:val="none"/>
                    </w:rPr>
                    <w:t>序号</w:t>
                  </w:r>
                </w:p>
              </w:tc>
              <w:tc>
                <w:tcPr>
                  <w:tcW w:w="3239"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asciiTheme="minorHAnsi" w:hAnsiTheme="minorHAnsi" w:eastAsiaTheme="minorEastAsia"/>
                      <w:b/>
                      <w:bCs/>
                      <w:color w:val="auto"/>
                      <w:kern w:val="0"/>
                      <w:sz w:val="28"/>
                      <w:szCs w:val="28"/>
                      <w:highlight w:val="none"/>
                    </w:rPr>
                  </w:pPr>
                  <w:r>
                    <w:rPr>
                      <w:rFonts w:asciiTheme="minorHAnsi" w:hAnsiTheme="minorEastAsia" w:eastAsiaTheme="minorEastAsia"/>
                      <w:b/>
                      <w:bCs/>
                      <w:color w:val="auto"/>
                      <w:kern w:val="0"/>
                      <w:sz w:val="28"/>
                      <w:szCs w:val="28"/>
                      <w:highlight w:val="none"/>
                    </w:rPr>
                    <w:t>项目实施人员</w:t>
                  </w:r>
                </w:p>
              </w:tc>
              <w:tc>
                <w:tcPr>
                  <w:tcW w:w="2095" w:type="dxa"/>
                  <w:tcBorders>
                    <w:top w:val="single" w:color="auto" w:sz="8" w:space="0"/>
                    <w:left w:val="nil"/>
                    <w:bottom w:val="single" w:color="auto" w:sz="4" w:space="0"/>
                    <w:right w:val="single" w:color="auto" w:sz="8" w:space="0"/>
                  </w:tcBorders>
                  <w:vAlign w:val="center"/>
                </w:tcPr>
                <w:p>
                  <w:pPr>
                    <w:widowControl/>
                    <w:spacing w:line="320" w:lineRule="exact"/>
                    <w:jc w:val="center"/>
                    <w:rPr>
                      <w:rFonts w:asciiTheme="minorHAnsi" w:hAnsiTheme="minorHAnsi" w:eastAsiaTheme="minorEastAsia"/>
                      <w:b/>
                      <w:bCs/>
                      <w:color w:val="auto"/>
                      <w:kern w:val="0"/>
                      <w:sz w:val="28"/>
                      <w:szCs w:val="28"/>
                      <w:highlight w:val="none"/>
                    </w:rPr>
                  </w:pPr>
                  <w:r>
                    <w:rPr>
                      <w:rFonts w:asciiTheme="minorHAnsi" w:hAnsiTheme="minorEastAsia" w:eastAsiaTheme="minorEastAsia"/>
                      <w:b/>
                      <w:bCs/>
                      <w:color w:val="auto"/>
                      <w:kern w:val="0"/>
                      <w:sz w:val="28"/>
                      <w:szCs w:val="28"/>
                      <w:highlight w:val="none"/>
                    </w:rPr>
                    <w:t>配置人数</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1</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项目经理</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1</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2</w:t>
                  </w:r>
                </w:p>
              </w:tc>
              <w:tc>
                <w:tcPr>
                  <w:tcW w:w="3239" w:type="dxa"/>
                  <w:tcBorders>
                    <w:top w:val="nil"/>
                    <w:left w:val="nil"/>
                    <w:bottom w:val="single" w:color="auto" w:sz="8" w:space="0"/>
                    <w:right w:val="single" w:color="auto" w:sz="4" w:space="0"/>
                  </w:tcBorders>
                  <w:vAlign w:val="center"/>
                </w:tcPr>
                <w:p>
                  <w:pPr>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行政管理人员</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2</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3</w:t>
                  </w:r>
                </w:p>
              </w:tc>
              <w:tc>
                <w:tcPr>
                  <w:tcW w:w="3239" w:type="dxa"/>
                  <w:tcBorders>
                    <w:top w:val="nil"/>
                    <w:left w:val="nil"/>
                    <w:bottom w:val="single" w:color="auto" w:sz="8" w:space="0"/>
                    <w:right w:val="single" w:color="auto" w:sz="4" w:space="0"/>
                  </w:tcBorders>
                  <w:vAlign w:val="center"/>
                </w:tcPr>
                <w:p>
                  <w:pPr>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保安领班</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asciiTheme="minorHAnsi" w:hAnsiTheme="minorHAnsi" w:eastAsiaTheme="minorEastAsia"/>
                      <w:color w:val="auto"/>
                      <w:kern w:val="0"/>
                      <w:sz w:val="28"/>
                      <w:szCs w:val="28"/>
                      <w:highlight w:val="none"/>
                      <w:lang w:val="en-US" w:eastAsia="zh-CN"/>
                    </w:rPr>
                    <w:t>1</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4</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保安人员（按</w:t>
                  </w:r>
                  <w:r>
                    <w:rPr>
                      <w:rFonts w:asciiTheme="minorHAnsi" w:hAnsiTheme="minorHAnsi" w:eastAsiaTheme="minorEastAsia"/>
                      <w:color w:val="auto"/>
                      <w:kern w:val="0"/>
                      <w:sz w:val="28"/>
                      <w:szCs w:val="28"/>
                      <w:highlight w:val="none"/>
                    </w:rPr>
                    <w:t>3</w:t>
                  </w:r>
                  <w:r>
                    <w:rPr>
                      <w:rFonts w:asciiTheme="minorHAnsi" w:hAnsiTheme="minorEastAsia" w:eastAsiaTheme="minorEastAsia"/>
                      <w:color w:val="auto"/>
                      <w:kern w:val="0"/>
                      <w:sz w:val="28"/>
                      <w:szCs w:val="28"/>
                      <w:highlight w:val="none"/>
                    </w:rPr>
                    <w:t>人</w:t>
                  </w:r>
                  <w:r>
                    <w:rPr>
                      <w:rFonts w:asciiTheme="minorHAnsi" w:hAnsiTheme="minorHAnsi" w:eastAsiaTheme="minorEastAsia"/>
                      <w:color w:val="auto"/>
                      <w:kern w:val="0"/>
                      <w:sz w:val="28"/>
                      <w:szCs w:val="28"/>
                      <w:highlight w:val="none"/>
                    </w:rPr>
                    <w:t>/</w:t>
                  </w:r>
                  <w:r>
                    <w:rPr>
                      <w:rFonts w:asciiTheme="minorHAnsi" w:hAnsiTheme="minorEastAsia" w:eastAsiaTheme="minorEastAsia"/>
                      <w:color w:val="auto"/>
                      <w:kern w:val="0"/>
                      <w:sz w:val="28"/>
                      <w:szCs w:val="28"/>
                      <w:highlight w:val="none"/>
                    </w:rPr>
                    <w:t>岗</w:t>
                  </w:r>
                  <w:r>
                    <w:rPr>
                      <w:rFonts w:asciiTheme="minorHAnsi" w:hAnsiTheme="minorHAnsi" w:eastAsiaTheme="minorEastAsia"/>
                      <w:color w:val="auto"/>
                      <w:kern w:val="0"/>
                      <w:sz w:val="28"/>
                      <w:szCs w:val="28"/>
                      <w:highlight w:val="none"/>
                    </w:rPr>
                    <w:t>.</w:t>
                  </w:r>
                  <w:r>
                    <w:rPr>
                      <w:rFonts w:asciiTheme="minorHAnsi" w:hAnsiTheme="minorEastAsia" w:eastAsiaTheme="minorEastAsia"/>
                      <w:color w:val="auto"/>
                      <w:kern w:val="0"/>
                      <w:sz w:val="28"/>
                      <w:szCs w:val="28"/>
                      <w:highlight w:val="none"/>
                    </w:rPr>
                    <w:t>天）</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asciiTheme="minorHAnsi" w:hAnsiTheme="minorEastAsia" w:eastAsiaTheme="minorEastAsia"/>
                      <w:color w:val="auto"/>
                      <w:kern w:val="2"/>
                      <w:sz w:val="28"/>
                      <w:szCs w:val="28"/>
                      <w:highlight w:val="none"/>
                      <w:lang w:val="en-US" w:eastAsia="zh-CN"/>
                    </w:rPr>
                    <w:t>3</w:t>
                  </w:r>
                  <w:r>
                    <w:rPr>
                      <w:rFonts w:hint="eastAsia" w:hAnsiTheme="minorEastAsia"/>
                      <w:color w:val="auto"/>
                      <w:kern w:val="2"/>
                      <w:sz w:val="28"/>
                      <w:szCs w:val="28"/>
                      <w:highlight w:val="none"/>
                      <w:lang w:val="en-US" w:eastAsia="zh-CN"/>
                    </w:rPr>
                    <w:t>6</w:t>
                  </w:r>
                  <w:r>
                    <w:rPr>
                      <w:rFonts w:hint="eastAsia" w:asciiTheme="minorHAnsi" w:hAnsiTheme="minorHAnsi"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5</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保洁领班</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1</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6</w:t>
                  </w:r>
                </w:p>
              </w:tc>
              <w:tc>
                <w:tcPr>
                  <w:tcW w:w="3239" w:type="dxa"/>
                  <w:tcBorders>
                    <w:top w:val="nil"/>
                    <w:left w:val="nil"/>
                    <w:bottom w:val="single" w:color="auto" w:sz="8" w:space="0"/>
                    <w:right w:val="single" w:color="auto" w:sz="4" w:space="0"/>
                  </w:tcBorders>
                  <w:vAlign w:val="center"/>
                </w:tcPr>
                <w:p>
                  <w:pPr>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保洁人员</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color w:val="auto"/>
                      <w:kern w:val="0"/>
                      <w:sz w:val="28"/>
                      <w:szCs w:val="28"/>
                      <w:highlight w:val="none"/>
                      <w:lang w:val="en-US" w:eastAsia="zh-CN"/>
                    </w:rPr>
                    <w:t>14</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7</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绿化养护员</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asciiTheme="minorHAnsi" w:hAnsiTheme="minorHAnsi" w:eastAsiaTheme="minorEastAsia"/>
                      <w:color w:val="auto"/>
                      <w:kern w:val="0"/>
                      <w:sz w:val="28"/>
                      <w:szCs w:val="28"/>
                      <w:highlight w:val="none"/>
                      <w:lang w:val="en-US" w:eastAsia="zh-CN"/>
                    </w:rPr>
                    <w:t>1</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8</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会务管理员</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asciiTheme="minorHAnsi" w:hAnsiTheme="minorHAnsi" w:eastAsiaTheme="minorEastAsia"/>
                      <w:color w:val="auto"/>
                      <w:kern w:val="0"/>
                      <w:sz w:val="28"/>
                      <w:szCs w:val="28"/>
                      <w:highlight w:val="none"/>
                      <w:lang w:val="en-US" w:eastAsia="zh-CN"/>
                    </w:rPr>
                    <w:t>2</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805"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HAnsi" w:eastAsiaTheme="minorEastAsia"/>
                      <w:color w:val="auto"/>
                      <w:kern w:val="0"/>
                      <w:sz w:val="28"/>
                      <w:szCs w:val="28"/>
                      <w:highlight w:val="none"/>
                    </w:rPr>
                    <w:t>9</w:t>
                  </w:r>
                </w:p>
              </w:tc>
              <w:tc>
                <w:tcPr>
                  <w:tcW w:w="3239" w:type="dxa"/>
                  <w:tcBorders>
                    <w:top w:val="nil"/>
                    <w:left w:val="nil"/>
                    <w:bottom w:val="single" w:color="auto" w:sz="8"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asciiTheme="minorHAnsi" w:hAnsiTheme="minorEastAsia" w:eastAsiaTheme="minorEastAsia"/>
                      <w:color w:val="auto"/>
                      <w:kern w:val="0"/>
                      <w:sz w:val="28"/>
                      <w:szCs w:val="28"/>
                      <w:highlight w:val="none"/>
                    </w:rPr>
                    <w:t>工程维修人员</w:t>
                  </w: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HAnsi" w:hAnsiTheme="minorHAnsi" w:eastAsiaTheme="minorEastAsia"/>
                      <w:color w:val="auto"/>
                      <w:kern w:val="0"/>
                      <w:sz w:val="28"/>
                      <w:szCs w:val="28"/>
                      <w:highlight w:val="none"/>
                    </w:rPr>
                  </w:pPr>
                  <w:r>
                    <w:rPr>
                      <w:rFonts w:hint="eastAsia"/>
                      <w:color w:val="auto"/>
                      <w:kern w:val="0"/>
                      <w:sz w:val="28"/>
                      <w:szCs w:val="28"/>
                      <w:highlight w:val="none"/>
                      <w:lang w:val="en-US" w:eastAsia="zh-CN"/>
                    </w:rPr>
                    <w:t>3</w:t>
                  </w:r>
                  <w:r>
                    <w:rPr>
                      <w:rFonts w:asciiTheme="minorHAnsi" w:hAnsiTheme="minorEastAsia" w:eastAsiaTheme="minorEastAsia"/>
                      <w:color w:val="auto"/>
                      <w:kern w:val="0"/>
                      <w:sz w:val="28"/>
                      <w:szCs w:val="28"/>
                      <w:highlight w:val="none"/>
                    </w:rPr>
                    <w:t>人</w:t>
                  </w:r>
                </w:p>
              </w:tc>
            </w:tr>
            <w:tr>
              <w:tblPrEx>
                <w:tblCellMar>
                  <w:top w:w="0" w:type="dxa"/>
                  <w:left w:w="108" w:type="dxa"/>
                  <w:bottom w:w="0" w:type="dxa"/>
                  <w:right w:w="108" w:type="dxa"/>
                </w:tblCellMar>
              </w:tblPrEx>
              <w:trPr>
                <w:trHeight w:val="454" w:hRule="atLeast"/>
                <w:jc w:val="center"/>
              </w:trPr>
              <w:tc>
                <w:tcPr>
                  <w:tcW w:w="4044" w:type="dxa"/>
                  <w:gridSpan w:val="2"/>
                  <w:tcBorders>
                    <w:top w:val="single" w:color="auto" w:sz="8" w:space="0"/>
                    <w:left w:val="single" w:color="auto" w:sz="8" w:space="0"/>
                    <w:bottom w:val="single" w:color="auto" w:sz="8" w:space="0"/>
                    <w:right w:val="single" w:color="000000" w:sz="8" w:space="0"/>
                  </w:tcBorders>
                  <w:vAlign w:val="center"/>
                </w:tcPr>
                <w:p>
                  <w:pPr>
                    <w:widowControl/>
                    <w:spacing w:line="320" w:lineRule="exact"/>
                    <w:jc w:val="center"/>
                    <w:rPr>
                      <w:rFonts w:asciiTheme="minorHAnsi" w:hAnsiTheme="minorHAnsi" w:eastAsiaTheme="minorEastAsia"/>
                      <w:b/>
                      <w:bCs/>
                      <w:color w:val="auto"/>
                      <w:kern w:val="0"/>
                      <w:sz w:val="28"/>
                      <w:szCs w:val="28"/>
                      <w:highlight w:val="none"/>
                    </w:rPr>
                  </w:pPr>
                  <w:r>
                    <w:rPr>
                      <w:rFonts w:asciiTheme="minorHAnsi" w:hAnsiTheme="minorEastAsia" w:eastAsiaTheme="minorEastAsia"/>
                      <w:b/>
                      <w:bCs/>
                      <w:color w:val="auto"/>
                      <w:kern w:val="0"/>
                      <w:sz w:val="28"/>
                      <w:szCs w:val="28"/>
                      <w:highlight w:val="none"/>
                    </w:rPr>
                    <w:t>合计</w:t>
                  </w:r>
                </w:p>
              </w:tc>
              <w:tc>
                <w:tcPr>
                  <w:tcW w:w="2095" w:type="dxa"/>
                  <w:tcBorders>
                    <w:top w:val="single" w:color="auto" w:sz="4" w:space="0"/>
                    <w:left w:val="nil"/>
                    <w:bottom w:val="single" w:color="auto" w:sz="8" w:space="0"/>
                    <w:right w:val="single" w:color="auto" w:sz="8" w:space="0"/>
                  </w:tcBorders>
                  <w:vAlign w:val="center"/>
                </w:tcPr>
                <w:p>
                  <w:pPr>
                    <w:spacing w:line="320" w:lineRule="exact"/>
                    <w:rPr>
                      <w:rFonts w:asciiTheme="minorHAnsi" w:hAnsiTheme="minorHAnsi" w:eastAsiaTheme="minorEastAsia"/>
                      <w:b/>
                      <w:bCs/>
                      <w:color w:val="auto"/>
                      <w:kern w:val="0"/>
                      <w:sz w:val="28"/>
                      <w:szCs w:val="28"/>
                      <w:highlight w:val="none"/>
                    </w:rPr>
                  </w:pPr>
                  <w:r>
                    <w:rPr>
                      <w:rFonts w:asciiTheme="minorHAnsi" w:hAnsiTheme="minorEastAsia" w:eastAsiaTheme="minorEastAsia"/>
                      <w:b/>
                      <w:bCs/>
                      <w:color w:val="auto"/>
                      <w:kern w:val="0"/>
                      <w:sz w:val="28"/>
                      <w:szCs w:val="28"/>
                      <w:highlight w:val="none"/>
                    </w:rPr>
                    <w:t>总人数不少于</w:t>
                  </w:r>
                  <w:r>
                    <w:rPr>
                      <w:rFonts w:hint="eastAsia"/>
                      <w:b/>
                      <w:bCs/>
                      <w:color w:val="auto"/>
                      <w:kern w:val="0"/>
                      <w:sz w:val="28"/>
                      <w:szCs w:val="28"/>
                      <w:highlight w:val="none"/>
                      <w:lang w:val="en-US" w:eastAsia="zh-CN"/>
                    </w:rPr>
                    <w:t>6</w:t>
                  </w:r>
                  <w:r>
                    <w:rPr>
                      <w:rFonts w:hint="eastAsia" w:asciiTheme="minorHAnsi" w:hAnsiTheme="minorHAnsi" w:eastAsiaTheme="minorEastAsia"/>
                      <w:b/>
                      <w:bCs/>
                      <w:color w:val="auto"/>
                      <w:kern w:val="0"/>
                      <w:sz w:val="28"/>
                      <w:szCs w:val="28"/>
                      <w:highlight w:val="none"/>
                      <w:lang w:val="en-US" w:eastAsia="zh-CN"/>
                    </w:rPr>
                    <w:t>1</w:t>
                  </w:r>
                  <w:r>
                    <w:rPr>
                      <w:rFonts w:asciiTheme="minorHAnsi" w:hAnsiTheme="minorEastAsia" w:eastAsiaTheme="minorEastAsia"/>
                      <w:b/>
                      <w:bCs/>
                      <w:color w:val="auto"/>
                      <w:kern w:val="0"/>
                      <w:sz w:val="28"/>
                      <w:szCs w:val="28"/>
                      <w:highlight w:val="none"/>
                    </w:rPr>
                    <w:t>人</w:t>
                  </w:r>
                </w:p>
              </w:tc>
            </w:tr>
          </w:tbl>
          <w:p>
            <w:pPr>
              <w:spacing w:line="320" w:lineRule="exact"/>
              <w:rPr>
                <w:rFonts w:cs="宋体" w:asciiTheme="minorHAnsi" w:hAnsiTheme="minorHAnsi" w:eastAsiaTheme="minorEastAsia"/>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7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HAnsi" w:hAnsiTheme="minorHAnsi" w:eastAsiaTheme="minorEastAsia"/>
                <w:b/>
                <w:color w:val="auto"/>
                <w:kern w:val="0"/>
                <w:sz w:val="28"/>
                <w:szCs w:val="28"/>
                <w:highlight w:val="none"/>
              </w:rPr>
            </w:pPr>
            <w:r>
              <w:rPr>
                <w:rFonts w:cs="宋体" w:asciiTheme="minorHAnsi" w:hAnsiTheme="minorEastAsia" w:eastAsiaTheme="minorEastAsia"/>
                <w:b/>
                <w:color w:val="auto"/>
                <w:kern w:val="0"/>
                <w:sz w:val="28"/>
                <w:szCs w:val="28"/>
                <w:highlight w:val="none"/>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0"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jc w:val="center"/>
              <w:outlineLvl w:val="0"/>
              <w:rPr>
                <w:rFonts w:cs="Arial" w:asciiTheme="minorHAnsi" w:hAnsiTheme="minorHAnsi" w:eastAsiaTheme="minorEastAsia"/>
                <w:bCs/>
                <w:color w:val="auto"/>
                <w:sz w:val="28"/>
                <w:szCs w:val="28"/>
                <w:highlight w:val="none"/>
              </w:rPr>
            </w:pPr>
            <w:r>
              <w:rPr>
                <w:rFonts w:cs="Arial" w:asciiTheme="minorHAnsi" w:hAnsiTheme="minorEastAsia" w:eastAsiaTheme="minorEastAsia"/>
                <w:bCs/>
                <w:color w:val="auto"/>
                <w:sz w:val="28"/>
                <w:szCs w:val="28"/>
                <w:highlight w:val="none"/>
              </w:rPr>
              <w:t>服务期限</w:t>
            </w:r>
          </w:p>
        </w:tc>
        <w:tc>
          <w:tcPr>
            <w:tcW w:w="8146"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outlineLvl w:val="0"/>
              <w:rPr>
                <w:rFonts w:cs="Arial" w:asciiTheme="minorHAnsi" w:hAnsiTheme="minorHAnsi" w:eastAsiaTheme="minorEastAsia"/>
                <w:bCs/>
                <w:color w:val="auto"/>
                <w:sz w:val="28"/>
                <w:szCs w:val="28"/>
                <w:highlight w:val="none"/>
              </w:rPr>
            </w:pPr>
            <w:r>
              <w:rPr>
                <w:rFonts w:cs="Arial" w:asciiTheme="minorHAnsi" w:hAnsiTheme="minorEastAsia" w:eastAsiaTheme="minorEastAsia"/>
                <w:bCs/>
                <w:color w:val="auto"/>
                <w:sz w:val="28"/>
                <w:szCs w:val="28"/>
                <w:highlight w:val="none"/>
              </w:rPr>
              <w:t>自合同签订之日起两年。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30"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jc w:val="center"/>
              <w:outlineLvl w:val="0"/>
              <w:rPr>
                <w:rFonts w:cs="Arial" w:asciiTheme="minorHAnsi" w:hAnsiTheme="minorHAnsi" w:eastAsiaTheme="minorEastAsia"/>
                <w:bCs/>
                <w:color w:val="auto"/>
                <w:sz w:val="28"/>
                <w:szCs w:val="28"/>
                <w:highlight w:val="none"/>
              </w:rPr>
            </w:pPr>
            <w:r>
              <w:rPr>
                <w:rFonts w:cs="Arial" w:asciiTheme="minorHAnsi" w:hAnsiTheme="minorEastAsia" w:eastAsiaTheme="minorEastAsia"/>
                <w:bCs/>
                <w:color w:val="auto"/>
                <w:sz w:val="28"/>
                <w:szCs w:val="28"/>
                <w:highlight w:val="none"/>
              </w:rPr>
              <w:t>付款方式</w:t>
            </w:r>
          </w:p>
        </w:tc>
        <w:tc>
          <w:tcPr>
            <w:tcW w:w="8146"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outlineLvl w:val="0"/>
              <w:rPr>
                <w:rFonts w:cs="Arial" w:asciiTheme="minorHAnsi" w:hAnsiTheme="minorHAnsi" w:eastAsiaTheme="minorEastAsia"/>
                <w:bCs/>
                <w:color w:val="auto"/>
                <w:sz w:val="28"/>
                <w:szCs w:val="28"/>
                <w:highlight w:val="none"/>
              </w:rPr>
            </w:pPr>
            <w:r>
              <w:rPr>
                <w:rFonts w:cs="宋体" w:asciiTheme="minorHAnsi" w:hAnsiTheme="minorEastAsia" w:eastAsiaTheme="minorEastAsia"/>
                <w:color w:val="auto"/>
                <w:sz w:val="28"/>
                <w:szCs w:val="28"/>
                <w:highlight w:val="none"/>
              </w:rPr>
              <w:t>甲方按月支付合同款，每月付款金额为合同每年服务中标价的十二分之一，合同生效满一个月后支付第一个月的合同款，以此类推。次月</w:t>
            </w:r>
            <w:r>
              <w:rPr>
                <w:rFonts w:cs="宋体" w:asciiTheme="minorHAnsi" w:hAnsiTheme="minorHAnsi" w:eastAsiaTheme="minorEastAsia"/>
                <w:color w:val="auto"/>
                <w:sz w:val="28"/>
                <w:szCs w:val="28"/>
                <w:highlight w:val="none"/>
              </w:rPr>
              <w:t>10</w:t>
            </w:r>
            <w:r>
              <w:rPr>
                <w:rFonts w:cs="宋体" w:asciiTheme="minorHAnsi" w:hAnsiTheme="minorEastAsia" w:eastAsiaTheme="minorEastAsia"/>
                <w:color w:val="auto"/>
                <w:sz w:val="28"/>
                <w:szCs w:val="28"/>
                <w:highlight w:val="none"/>
              </w:rPr>
              <w:t>日前供应商提交发票至甲方主管部门。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0"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20" w:lineRule="exact"/>
              <w:jc w:val="center"/>
              <w:outlineLvl w:val="0"/>
              <w:rPr>
                <w:rFonts w:cs="Arial" w:asciiTheme="minorHAnsi" w:hAnsiTheme="minorHAnsi" w:eastAsiaTheme="minorEastAsia"/>
                <w:bCs/>
                <w:color w:val="auto"/>
                <w:sz w:val="28"/>
                <w:szCs w:val="28"/>
                <w:highlight w:val="none"/>
              </w:rPr>
            </w:pPr>
            <w:r>
              <w:rPr>
                <w:rFonts w:cs="Arial" w:asciiTheme="minorHAnsi" w:hAnsiTheme="minorEastAsia" w:eastAsiaTheme="minorEastAsia"/>
                <w:bCs/>
                <w:color w:val="auto"/>
                <w:sz w:val="28"/>
                <w:szCs w:val="28"/>
                <w:highlight w:val="none"/>
              </w:rPr>
              <w:t>其他要求</w:t>
            </w:r>
          </w:p>
        </w:tc>
        <w:tc>
          <w:tcPr>
            <w:tcW w:w="81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报价必须包括或符合以下条款，否则做无效标处理：</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1、投标人应与配备的服务人员签订劳动合同，配备的服务人员平均工资应不低于xxx元/月（不包含福利等其他费用），要按合同约定的工资标准按时足额发放工资，并接受业主方的检查和监督。</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2、按国家规定为所有物业服务人员购买社会保险，社保最低缴纳费用不低于828元/月/人。</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3、日常办公费、劳保费、服装费（每人每年冬夏各2套）。</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4、卫生间的洗手液、卫生纸，由物业公司负责采购及管理更换。</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5、物业服务人员全年加班费和福利费。</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6、报价包括清洁工具、清洁易耗品、消杀药品、绿化养护工具及化肥农药、生活垃圾清运、绿化垃圾清运等费用。</w:t>
            </w:r>
          </w:p>
          <w:p>
            <w:pPr>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7、物业公司合理利润。</w:t>
            </w:r>
          </w:p>
          <w:p>
            <w:pPr>
              <w:pStyle w:val="3"/>
              <w:snapToGrid w:val="0"/>
              <w:spacing w:line="320" w:lineRule="exact"/>
              <w:ind w:firstLine="560" w:firstLineChars="200"/>
              <w:outlineLvl w:val="0"/>
              <w:rPr>
                <w:rFonts w:cs="Arial" w:asciiTheme="minorHAnsi" w:hAnsiTheme="minorHAnsi" w:eastAsiaTheme="minorEastAsia"/>
                <w:bCs/>
                <w:color w:val="auto"/>
                <w:sz w:val="28"/>
                <w:szCs w:val="28"/>
                <w:highlight w:val="none"/>
              </w:rPr>
            </w:pPr>
            <w:r>
              <w:rPr>
                <w:rFonts w:hint="eastAsia" w:ascii="宋体" w:hAnsi="宋体" w:eastAsia="宋体" w:cs="宋体"/>
                <w:color w:val="auto"/>
                <w:sz w:val="28"/>
                <w:szCs w:val="28"/>
                <w:highlight w:val="none"/>
              </w:rPr>
              <w:t>8、法定税费</w:t>
            </w:r>
            <w:r>
              <w:rPr>
                <w:rFonts w:hint="eastAsia" w:ascii="宋体" w:hAnsi="宋体" w:eastAsia="宋体" w:cs="宋体"/>
                <w:bCs/>
                <w:color w:val="auto"/>
                <w:sz w:val="28"/>
                <w:szCs w:val="28"/>
                <w:highlight w:val="none"/>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ODAxMjFhMzc2OWZlMDdkYzU2NDdlOWY3Nzg4OGMifQ=="/>
  </w:docVars>
  <w:rsids>
    <w:rsidRoot w:val="00000000"/>
    <w:rsid w:val="5460408C"/>
    <w:rsid w:val="5DF3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2026-04-09T01:27:00Z</dcterms:created>
  <dc:creator>Administrator</dc:creator>
  <cp:lastModifiedBy>王江伟</cp:lastModifiedBy>
  <dcterms:modified xsi:type="dcterms:W3CDTF">2026-04-09T01:31:24Z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F023FC288895409B84875F86616CFF05_12</vt:lpwstr>
  </property>
</Properties>
</file>